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5" w:hanging="7"/>
        <w:rPr>
          <w:rFonts w:ascii="Merriweather" w:cs="Merriweather" w:eastAsia="Merriweather" w:hAnsi="Merriweather"/>
          <w:color w:val="000000"/>
          <w:sz w:val="72"/>
          <w:szCs w:val="72"/>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5" w:hanging="7"/>
        <w:rPr>
          <w:rFonts w:ascii="Merriweather" w:cs="Merriweather" w:eastAsia="Merriweather" w:hAnsi="Merriweather"/>
          <w:color w:val="000000"/>
          <w:sz w:val="72"/>
          <w:szCs w:val="7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color w:val="000000"/>
          <w:sz w:val="72"/>
          <w:szCs w:val="72"/>
        </w:rPr>
      </w:pPr>
      <w:r w:rsidDel="00000000" w:rsidR="00000000" w:rsidRPr="00000000">
        <w:rPr>
          <w:rFonts w:ascii="Merriweather" w:cs="Merriweather" w:eastAsia="Merriweather" w:hAnsi="Merriweather"/>
          <w:color w:val="000000"/>
          <w:sz w:val="22"/>
          <w:szCs w:val="22"/>
        </w:rPr>
        <mc:AlternateContent>
          <mc:Choice Requires="wps">
            <w:drawing>
              <wp:anchor allowOverlap="1" behindDoc="0" distB="0" distT="0" distL="114300" distR="114300" hidden="0" layoutInCell="1" locked="0" relativeHeight="0" simplePos="0">
                <wp:simplePos x="0" y="0"/>
                <wp:positionH relativeFrom="leftMargin">
                  <wp:posOffset>470853</wp:posOffset>
                </wp:positionH>
                <wp:positionV relativeFrom="page">
                  <wp:posOffset>-286059</wp:posOffset>
                </wp:positionV>
                <wp:extent cx="90805" cy="7560000"/>
                <wp:effectExtent b="0" l="0" r="0" t="0"/>
                <wp:wrapNone/>
                <wp:docPr id="1" name=""/>
                <a:graphic>
                  <a:graphicData uri="http://schemas.microsoft.com/office/word/2010/wordprocessingShape">
                    <wps:wsp>
                      <wps:cNvSpPr/>
                      <wps:spPr>
                        <a:xfrm>
                          <a:off x="0" y="0"/>
                          <a:ext cx="90805" cy="7560000"/>
                        </a:xfrm>
                        <a:prstGeom prst="rect">
                          <a:avLst/>
                        </a:prstGeom>
                        <a:solidFill>
                          <a:srgbClr val="FFFFFF"/>
                        </a:solidFill>
                        <a:ln cap="flat" cmpd="sng" w="9525">
                          <a:solidFill>
                            <a:srgbClr val="31849B"/>
                          </a:solidFill>
                          <a:prstDash val="solid"/>
                          <a:miter lim="800000"/>
                          <a:headEnd len="sm" w="sm" type="none"/>
                          <a:tailEnd len="sm" w="sm" type="none"/>
                        </a:ln>
                      </wps:spPr>
                      <wps:txbx>
                        <w:txbxContent>
                          <w:p w:rsidR="005C3AFE" w:rsidDel="00000000" w:rsidP="00000000" w:rsidRDefault="005C3AFE" w:rsidRPr="00000000" w14:paraId="55819830" w14:textId="77777777">
                            <w:pPr>
                              <w:spacing w:line="240" w:lineRule="auto"/>
                              <w:ind w:left="0" w:hanging="2"/>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470853</wp:posOffset>
                </wp:positionH>
                <wp:positionV relativeFrom="page">
                  <wp:posOffset>-286059</wp:posOffset>
                </wp:positionV>
                <wp:extent cx="90805" cy="75600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805" cy="7560000"/>
                        </a:xfrm>
                        <a:prstGeom prst="rect"/>
                        <a:ln/>
                      </pic:spPr>
                    </pic:pic>
                  </a:graphicData>
                </a:graphic>
              </wp:anchor>
            </w:drawing>
          </mc:Fallback>
        </mc:AlternateContent>
      </w:r>
      <w:r w:rsidDel="00000000" w:rsidR="00000000" w:rsidRPr="00000000">
        <w:rPr>
          <w:rFonts w:ascii="Merriweather" w:cs="Merriweather" w:eastAsia="Merriweather" w:hAnsi="Merriweather"/>
          <w:color w:val="000000"/>
          <w:sz w:val="22"/>
          <w:szCs w:val="22"/>
        </w:rPr>
        <mc:AlternateContent>
          <mc:Choice Requires="wps">
            <w:drawing>
              <wp:anchor allowOverlap="1" behindDoc="0" distB="0" distT="0" distL="114300" distR="114300" hidden="0" layoutInCell="1" locked="0" relativeHeight="0" simplePos="0">
                <wp:simplePos x="0" y="0"/>
                <wp:positionH relativeFrom="page">
                  <wp:posOffset>7220902</wp:posOffset>
                </wp:positionH>
                <wp:positionV relativeFrom="page">
                  <wp:posOffset>-286059</wp:posOffset>
                </wp:positionV>
                <wp:extent cx="90805" cy="7560000"/>
                <wp:effectExtent b="0" l="0" r="0" t="0"/>
                <wp:wrapNone/>
                <wp:docPr id="2" name=""/>
                <a:graphic>
                  <a:graphicData uri="http://schemas.microsoft.com/office/word/2010/wordprocessingShape">
                    <wps:wsp>
                      <wps:cNvSpPr/>
                      <wps:spPr>
                        <a:xfrm>
                          <a:off x="0" y="0"/>
                          <a:ext cx="90805" cy="7560000"/>
                        </a:xfrm>
                        <a:prstGeom prst="rect">
                          <a:avLst/>
                        </a:prstGeom>
                        <a:solidFill>
                          <a:srgbClr val="FFFFFF"/>
                        </a:solidFill>
                        <a:ln cap="flat" cmpd="sng" w="9525">
                          <a:solidFill>
                            <a:srgbClr val="31849B"/>
                          </a:solidFill>
                          <a:prstDash val="solid"/>
                          <a:miter lim="800000"/>
                          <a:headEnd len="sm" w="sm" type="none"/>
                          <a:tailEnd len="sm" w="sm" type="none"/>
                        </a:ln>
                      </wps:spPr>
                      <wps:txbx>
                        <w:txbxContent>
                          <w:p w:rsidR="005C3AFE" w:rsidDel="00000000" w:rsidP="00000000" w:rsidRDefault="005C3AFE" w:rsidRPr="00000000" w14:paraId="25A5EDB0" w14:textId="77777777">
                            <w:pPr>
                              <w:spacing w:line="240" w:lineRule="auto"/>
                              <w:ind w:left="0" w:hanging="2"/>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7220902</wp:posOffset>
                </wp:positionH>
                <wp:positionV relativeFrom="page">
                  <wp:posOffset>-286059</wp:posOffset>
                </wp:positionV>
                <wp:extent cx="90805" cy="75600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0805" cy="7560000"/>
                        </a:xfrm>
                        <a:prstGeom prst="rect"/>
                        <a:ln/>
                      </pic:spPr>
                    </pic:pic>
                  </a:graphicData>
                </a:graphic>
              </wp:anchor>
            </w:drawing>
          </mc:Fallback>
        </mc:AlternateContent>
      </w:r>
      <w:r w:rsidDel="00000000" w:rsidR="00000000" w:rsidRPr="00000000">
        <w:rPr>
          <w:rFonts w:ascii="Merriweather" w:cs="Merriweather" w:eastAsia="Merriweather" w:hAnsi="Merriweather"/>
          <w:color w:val="000000"/>
          <w:sz w:val="22"/>
          <w:szCs w:val="22"/>
        </w:rPr>
        <mc:AlternateContent>
          <mc:Choice Requires="wps">
            <w:drawing>
              <wp:anchor allowOverlap="1" behindDoc="0" distB="0" distT="0" distL="114300" distR="114300" hidden="0" layoutInCell="1" locked="0" relativeHeight="0" simplePos="0">
                <wp:simplePos x="0" y="0"/>
                <wp:positionH relativeFrom="page">
                  <wp:posOffset>-278758</wp:posOffset>
                </wp:positionH>
                <wp:positionV relativeFrom="topMargin">
                  <wp:posOffset>-90164</wp:posOffset>
                </wp:positionV>
                <wp:extent cx="7879080" cy="579755"/>
                <wp:effectExtent b="0" l="0" r="0" t="0"/>
                <wp:wrapNone/>
                <wp:docPr id="4" name=""/>
                <a:graphic>
                  <a:graphicData uri="http://schemas.microsoft.com/office/word/2010/wordprocessingShape">
                    <wps:wsp>
                      <wps:cNvSpPr/>
                      <wps:spPr>
                        <a:xfrm>
                          <a:off x="0" y="0"/>
                          <a:ext cx="7879080" cy="579755"/>
                        </a:xfrm>
                        <a:prstGeom prst="rect">
                          <a:avLst/>
                        </a:prstGeom>
                        <a:solidFill>
                          <a:srgbClr val="0070C0"/>
                        </a:solidFill>
                        <a:ln cap="flat" cmpd="sng" w="38100">
                          <a:solidFill>
                            <a:srgbClr val="F2F2F2"/>
                          </a:solidFill>
                          <a:prstDash val="solid"/>
                          <a:miter lim="800000"/>
                          <a:headEnd len="sm" w="sm" type="none"/>
                          <a:tailEnd len="sm" w="sm" type="none"/>
                        </a:ln>
                      </wps:spPr>
                      <wps:txbx>
                        <w:txbxContent>
                          <w:p w:rsidR="005C3AFE" w:rsidDel="00000000" w:rsidP="00000000" w:rsidRDefault="005C3AFE" w:rsidRPr="00000000" w14:paraId="29CD943F" w14:textId="77777777">
                            <w:pPr>
                              <w:spacing w:line="240" w:lineRule="auto"/>
                              <w:ind w:left="0" w:hanging="2"/>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-278758</wp:posOffset>
                </wp:positionH>
                <wp:positionV relativeFrom="topMargin">
                  <wp:posOffset>-90164</wp:posOffset>
                </wp:positionV>
                <wp:extent cx="7879080" cy="579755"/>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879080" cy="579755"/>
                        </a:xfrm>
                        <a:prstGeom prst="rect"/>
                        <a:ln/>
                      </pic:spPr>
                    </pic:pic>
                  </a:graphicData>
                </a:graphic>
              </wp:anchor>
            </w:drawing>
          </mc:Fallback>
        </mc:AlternateContent>
      </w:r>
      <w:r w:rsidDel="00000000" w:rsidR="00000000" w:rsidRPr="00000000">
        <w:rPr>
          <w:rFonts w:ascii="Merriweather" w:cs="Merriweather" w:eastAsia="Merriweather" w:hAnsi="Merriweather"/>
          <w:b w:val="1"/>
          <w:color w:val="000000"/>
          <w:sz w:val="36"/>
          <w:szCs w:val="36"/>
          <w:rtl w:val="0"/>
        </w:rPr>
        <w:t xml:space="preserve">სადოქტორო პროგრამა: </w:t>
      </w:r>
      <w:r w:rsidDel="00000000" w:rsidR="00000000" w:rsidRPr="00000000">
        <w:rPr>
          <w:rFonts w:ascii="Merriweather" w:cs="Merriweather" w:eastAsia="Merriweather" w:hAnsi="Merriweather"/>
          <w:b w:val="1"/>
          <w:sz w:val="36"/>
          <w:szCs w:val="36"/>
          <w:rtl w:val="0"/>
        </w:rPr>
        <w:t xml:space="preserve">ფილოსოფია</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2" w:hanging="4"/>
        <w:rPr>
          <w:rFonts w:ascii="Merriweather" w:cs="Merriweather" w:eastAsia="Merriweather" w:hAnsi="Merriweather"/>
          <w:color w:val="000000"/>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2" w:hanging="4"/>
        <w:rPr>
          <w:rFonts w:ascii="Merriweather" w:cs="Merriweather" w:eastAsia="Merriweather" w:hAnsi="Merriweather"/>
          <w:color w:val="2f5496"/>
          <w:sz w:val="36"/>
          <w:szCs w:val="36"/>
        </w:rPr>
      </w:pPr>
      <w:r w:rsidDel="00000000" w:rsidR="00000000" w:rsidRPr="00000000">
        <w:rPr>
          <w:rFonts w:ascii="Merriweather" w:cs="Merriweather" w:eastAsia="Merriweather" w:hAnsi="Merriweather"/>
          <w:b w:val="1"/>
          <w:color w:val="2f5496"/>
          <w:sz w:val="36"/>
          <w:szCs w:val="36"/>
          <w:rtl w:val="0"/>
        </w:rPr>
        <w:t xml:space="preserve">კურიკულუმი</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2" w:hanging="4"/>
        <w:rPr>
          <w:rFonts w:ascii="Merriweather" w:cs="Merriweather" w:eastAsia="Merriweather" w:hAnsi="Merriweather"/>
          <w:color w:val="000000"/>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color w:val="000000"/>
        </w:rPr>
      </w:pPr>
      <w:r w:rsidDel="00000000" w:rsidR="00000000" w:rsidRPr="00000000">
        <w:rPr>
          <w:rFonts w:ascii="Merriweather" w:cs="Merriweather" w:eastAsia="Merriweather" w:hAnsi="Merriweather"/>
          <w:color w:val="000000"/>
          <w:rtl w:val="0"/>
        </w:rPr>
        <w:t xml:space="preserve">მეცნიერებათა და ხელოვნების ფაკულტეტი</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color w:val="000000"/>
        </w:rPr>
      </w:pPr>
      <w:r w:rsidDel="00000000" w:rsidR="00000000" w:rsidRPr="00000000">
        <w:rPr>
          <w:rFonts w:ascii="Merriweather" w:cs="Merriweather" w:eastAsia="Merriweather" w:hAnsi="Merriweather"/>
          <w:color w:val="000000"/>
          <w:rtl w:val="0"/>
        </w:rPr>
        <w:t xml:space="preserve">ილიას სახელმწიფო უნივერსიტეტი</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0B">
      <w:pPr>
        <w:ind w:left="0" w:hanging="2"/>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C">
      <w:pPr>
        <w:ind w:left="0" w:hanging="2"/>
        <w:rPr>
          <w:rFonts w:ascii="Merriweather" w:cs="Merriweather" w:eastAsia="Merriweather" w:hAnsi="Merriweather"/>
        </w:rPr>
      </w:pPr>
      <w:r w:rsidDel="00000000" w:rsidR="00000000" w:rsidRPr="00000000">
        <w:rPr>
          <w:rFonts w:ascii="Merriweather" w:cs="Merriweather" w:eastAsia="Merriweather" w:hAnsi="Merriweather"/>
        </w:rPr>
        <mc:AlternateContent>
          <mc:Choice Requires="wps">
            <w:drawing>
              <wp:anchor allowOverlap="1" behindDoc="0" distB="0" distT="0" distL="114300" distR="114300" hidden="0" layoutInCell="1" locked="0" relativeHeight="0" simplePos="0">
                <wp:simplePos x="0" y="0"/>
                <wp:positionH relativeFrom="page">
                  <wp:posOffset>-19683</wp:posOffset>
                </wp:positionH>
                <wp:positionV relativeFrom="page">
                  <wp:posOffset>9948545</wp:posOffset>
                </wp:positionV>
                <wp:extent cx="7517765" cy="579755"/>
                <wp:effectExtent b="0" l="0" r="0" t="0"/>
                <wp:wrapNone/>
                <wp:docPr id="3" name=""/>
                <a:graphic>
                  <a:graphicData uri="http://schemas.microsoft.com/office/word/2010/wordprocessingShape">
                    <wps:wsp>
                      <wps:cNvSpPr/>
                      <wps:spPr>
                        <a:xfrm>
                          <a:off x="0" y="0"/>
                          <a:ext cx="7517765" cy="579755"/>
                        </a:xfrm>
                        <a:prstGeom prst="rect">
                          <a:avLst/>
                        </a:prstGeom>
                        <a:solidFill>
                          <a:srgbClr val="0070C0"/>
                        </a:solidFill>
                        <a:ln cap="flat" cmpd="sng" w="38100">
                          <a:solidFill>
                            <a:srgbClr val="F2F2F2"/>
                          </a:solidFill>
                          <a:prstDash val="solid"/>
                          <a:miter lim="800000"/>
                          <a:headEnd len="sm" w="sm" type="none"/>
                          <a:tailEnd len="sm" w="sm" type="none"/>
                        </a:ln>
                      </wps:spPr>
                      <wps:txbx>
                        <w:txbxContent>
                          <w:p w:rsidR="005C3AFE" w:rsidDel="00000000" w:rsidP="00000000" w:rsidRDefault="005C3AFE" w:rsidRPr="00000000" w14:paraId="44AE9578" w14:textId="77777777">
                            <w:pPr>
                              <w:spacing w:line="240" w:lineRule="auto"/>
                              <w:ind w:left="0" w:hanging="2"/>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-19683</wp:posOffset>
                </wp:positionH>
                <wp:positionV relativeFrom="page">
                  <wp:posOffset>9948545</wp:posOffset>
                </wp:positionV>
                <wp:extent cx="7517765" cy="579755"/>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517765" cy="579755"/>
                        </a:xfrm>
                        <a:prstGeom prst="rect"/>
                        <a:ln/>
                      </pic:spPr>
                    </pic:pic>
                  </a:graphicData>
                </a:graphic>
              </wp:anchor>
            </w:drawing>
          </mc:Fallback>
        </mc:AlternateContent>
      </w:r>
      <w:r w:rsidDel="00000000" w:rsidR="00000000" w:rsidRPr="00000000">
        <w:br w:type="page"/>
      </w:r>
      <w:r w:rsidDel="00000000" w:rsidR="00000000" w:rsidRPr="00000000">
        <w:rPr>
          <w:rtl w:val="0"/>
        </w:rPr>
      </w:r>
    </w:p>
    <w:tbl>
      <w:tblPr>
        <w:tblStyle w:val="Table1"/>
        <w:tblW w:w="10406.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6086"/>
        <w:tblGridChange w:id="0">
          <w:tblGrid>
            <w:gridCol w:w="4320"/>
            <w:gridCol w:w="6086"/>
          </w:tblGrid>
        </w:tblGridChange>
      </w:tblGrid>
      <w:tr>
        <w:trPr>
          <w:cantSplit w:val="0"/>
          <w:trHeight w:val="440" w:hRule="atLeast"/>
          <w:tblHeader w:val="0"/>
        </w:trPr>
        <w:tc>
          <w:tcPr>
            <w:shd w:fill="0070c0" w:val="clear"/>
          </w:tcPr>
          <w:p w:rsidR="00000000" w:rsidDel="00000000" w:rsidP="00000000" w:rsidRDefault="00000000" w:rsidRPr="00000000" w14:paraId="0000000D">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ფაკულტეტის დასახელება</w:t>
            </w:r>
            <w:r w:rsidDel="00000000" w:rsidR="00000000" w:rsidRPr="00000000">
              <w:rPr>
                <w:rtl w:val="0"/>
              </w:rPr>
            </w:r>
          </w:p>
        </w:tc>
        <w:tc>
          <w:tcPr/>
          <w:p w:rsidR="00000000" w:rsidDel="00000000" w:rsidP="00000000" w:rsidRDefault="00000000" w:rsidRPr="00000000" w14:paraId="0000000E">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მეცნიერებათა და ხელოვნების ფაკულტეტი</w:t>
            </w:r>
            <w:r w:rsidDel="00000000" w:rsidR="00000000" w:rsidRPr="00000000">
              <w:rPr>
                <w:rtl w:val="0"/>
              </w:rPr>
            </w:r>
          </w:p>
        </w:tc>
      </w:tr>
      <w:tr>
        <w:trPr>
          <w:cantSplit w:val="0"/>
          <w:trHeight w:val="431" w:hRule="atLeast"/>
          <w:tblHeader w:val="0"/>
        </w:trPr>
        <w:tc>
          <w:tcPr>
            <w:shd w:fill="0070c0" w:val="clear"/>
          </w:tcPr>
          <w:p w:rsidR="00000000" w:rsidDel="00000000" w:rsidP="00000000" w:rsidRDefault="00000000" w:rsidRPr="00000000" w14:paraId="0000000F">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პროგრამის დასახელება</w:t>
            </w:r>
            <w:r w:rsidDel="00000000" w:rsidR="00000000" w:rsidRPr="00000000">
              <w:rPr>
                <w:rtl w:val="0"/>
              </w:rPr>
            </w:r>
          </w:p>
        </w:tc>
        <w:tc>
          <w:tcPr/>
          <w:p w:rsidR="00000000" w:rsidDel="00000000" w:rsidP="00000000" w:rsidRDefault="00000000" w:rsidRPr="00000000" w14:paraId="00000010">
            <w:pPr>
              <w:ind w:left="0" w:hanging="2"/>
              <w:jc w:val="both"/>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b w:val="1"/>
                <w:sz w:val="20"/>
                <w:szCs w:val="20"/>
                <w:highlight w:val="white"/>
                <w:rtl w:val="0"/>
              </w:rPr>
              <w:t xml:space="preserve">ფილოსოფია</w:t>
            </w: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11">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მისანიჭებელი აკადემიური ხარისხი</w:t>
            </w:r>
            <w:r w:rsidDel="00000000" w:rsidR="00000000" w:rsidRPr="00000000">
              <w:rPr>
                <w:rtl w:val="0"/>
              </w:rPr>
            </w:r>
          </w:p>
        </w:tc>
        <w:tc>
          <w:tcPr/>
          <w:p w:rsidR="00000000" w:rsidDel="00000000" w:rsidP="00000000" w:rsidRDefault="00000000" w:rsidRPr="00000000" w14:paraId="00000012">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ფილოსოფიის დოქტორი</w:t>
            </w:r>
            <w:r w:rsidDel="00000000" w:rsidR="00000000" w:rsidRPr="00000000">
              <w:rPr>
                <w:rFonts w:ascii="Merriweather" w:cs="Merriweather" w:eastAsia="Merriweather" w:hAnsi="Merriweather"/>
                <w:sz w:val="20"/>
                <w:szCs w:val="20"/>
                <w:rtl w:val="0"/>
              </w:rPr>
              <w:t xml:space="preserve"> (PhD in Philosophy)</w:t>
            </w:r>
          </w:p>
          <w:p w:rsidR="00000000" w:rsidDel="00000000" w:rsidP="00000000" w:rsidRDefault="00000000" w:rsidRPr="00000000" w14:paraId="00000013">
            <w:pPr>
              <w:ind w:left="0" w:hanging="2"/>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4">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(ვესტფალიის ვილჰელმის უნივერსიტეტთან ((მიუნსტერი, გერმანია) თანამშრომლობით გათვალისწინებულია მეორე ხარისხის მინიჭება “Doctor philosophiae” შესაბამისი კოტიუტელის ფარგლებში</w:t>
            </w:r>
            <w:r w:rsidDel="00000000" w:rsidR="00000000" w:rsidRPr="00000000">
              <w:rPr>
                <w:rFonts w:ascii="Merriweather" w:cs="Merriweather" w:eastAsia="Merriweather" w:hAnsi="Merriweather"/>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015">
            <w:pPr>
              <w:ind w:left="0" w:hanging="2"/>
              <w:rPr>
                <w:rFonts w:ascii="Merriweather" w:cs="Merriweather" w:eastAsia="Merriweather" w:hAnsi="Merriweather"/>
                <w:sz w:val="20"/>
                <w:szCs w:val="20"/>
              </w:rPr>
            </w:pP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16">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სწავლების ენა</w:t>
            </w:r>
            <w:r w:rsidDel="00000000" w:rsidR="00000000" w:rsidRPr="00000000">
              <w:rPr>
                <w:rtl w:val="0"/>
              </w:rPr>
            </w:r>
          </w:p>
        </w:tc>
        <w:tc>
          <w:tcPr/>
          <w:p w:rsidR="00000000" w:rsidDel="00000000" w:rsidP="00000000" w:rsidRDefault="00000000" w:rsidRPr="00000000" w14:paraId="00000017">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ქართული </w:t>
            </w:r>
          </w:p>
        </w:tc>
      </w:tr>
      <w:tr>
        <w:trPr>
          <w:cantSplit w:val="0"/>
          <w:tblHeader w:val="0"/>
        </w:trPr>
        <w:tc>
          <w:tcPr>
            <w:shd w:fill="0070c0" w:val="clear"/>
          </w:tcPr>
          <w:p w:rsidR="00000000" w:rsidDel="00000000" w:rsidP="00000000" w:rsidRDefault="00000000" w:rsidRPr="00000000" w14:paraId="00000018">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პროგრამის ხანგრძლივობა (სემესტრი, კრედიტების რაოდენობა)</w:t>
            </w:r>
            <w:r w:rsidDel="00000000" w:rsidR="00000000" w:rsidRPr="00000000">
              <w:rPr>
                <w:rtl w:val="0"/>
              </w:rPr>
            </w:r>
          </w:p>
        </w:tc>
        <w:tc>
          <w:tcPr/>
          <w:p w:rsidR="00000000" w:rsidDel="00000000" w:rsidP="00000000" w:rsidRDefault="00000000" w:rsidRPr="00000000" w14:paraId="00000019">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3-5 წელი (6-10 სემესტრი) – 36</w:t>
            </w:r>
          </w:p>
          <w:p w:rsidR="00000000" w:rsidDel="00000000" w:rsidP="00000000" w:rsidRDefault="00000000" w:rsidRPr="00000000" w14:paraId="0000001A">
            <w:pPr>
              <w:ind w:left="0" w:hanging="2"/>
              <w:rPr>
                <w:rFonts w:ascii="Merriweather" w:cs="Merriweather" w:eastAsia="Merriweather" w:hAnsi="Merriweather"/>
                <w:sz w:val="20"/>
                <w:szCs w:val="20"/>
              </w:rPr>
            </w:pP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1B">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პროგრამის შემუშავების თარიღი და განახლების საკითხი</w:t>
            </w:r>
            <w:r w:rsidDel="00000000" w:rsidR="00000000" w:rsidRPr="00000000">
              <w:rPr>
                <w:rtl w:val="0"/>
              </w:rPr>
            </w:r>
          </w:p>
        </w:tc>
        <w:tc>
          <w:tcPr/>
          <w:p w:rsidR="00000000" w:rsidDel="00000000" w:rsidP="00000000" w:rsidRDefault="00000000" w:rsidRPr="00000000" w14:paraId="0000001C">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პროგრამა შემუშავებულია 2018  წელს და განახლებულია 2022 წელს.   </w:t>
            </w:r>
          </w:p>
          <w:p w:rsidR="00000000" w:rsidDel="00000000" w:rsidP="00000000" w:rsidRDefault="00000000" w:rsidRPr="00000000" w14:paraId="0000001D">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გაუჯობესებების მიზნით,  ყოველი სასწავლო </w:t>
            </w:r>
          </w:p>
          <w:p w:rsidR="00000000" w:rsidDel="00000000" w:rsidP="00000000" w:rsidRDefault="00000000" w:rsidRPr="00000000" w14:paraId="0000001E">
            <w:pPr>
              <w:ind w:left="0" w:hanging="2"/>
              <w:jc w:val="both"/>
              <w:rPr>
                <w:rFonts w:ascii="Merriweather" w:cs="Merriweather" w:eastAsia="Merriweather" w:hAnsi="Merriweather"/>
                <w:color w:val="ff0000"/>
                <w:sz w:val="20"/>
                <w:szCs w:val="20"/>
              </w:rPr>
            </w:pPr>
            <w:r w:rsidDel="00000000" w:rsidR="00000000" w:rsidRPr="00000000">
              <w:rPr>
                <w:rFonts w:ascii="Merriweather" w:cs="Merriweather" w:eastAsia="Merriweather" w:hAnsi="Merriweather"/>
                <w:sz w:val="20"/>
                <w:szCs w:val="20"/>
                <w:rtl w:val="0"/>
              </w:rPr>
              <w:t xml:space="preserve">წლის დასაწყისისთვის შესაძლებელია პროგრამის განახლება.</w:t>
            </w: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1F">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პროგრამის ხელმძღვანელები</w:t>
            </w:r>
            <w:r w:rsidDel="00000000" w:rsidR="00000000" w:rsidRPr="00000000">
              <w:rPr>
                <w:rtl w:val="0"/>
              </w:rPr>
            </w:r>
          </w:p>
        </w:tc>
        <w:tc>
          <w:tcPr/>
          <w:p w:rsidR="00000000" w:rsidDel="00000000" w:rsidP="00000000" w:rsidRDefault="00000000" w:rsidRPr="00000000" w14:paraId="00000020">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თამარ ცოფურაშვილი </w:t>
            </w:r>
            <w:r w:rsidDel="00000000" w:rsidR="00000000" w:rsidRPr="00000000">
              <w:rPr>
                <w:rFonts w:ascii="Merriweather" w:cs="Merriweather" w:eastAsia="Merriweather" w:hAnsi="Merriweather"/>
                <w:sz w:val="20"/>
                <w:szCs w:val="20"/>
                <w:rtl w:val="0"/>
              </w:rPr>
              <w:t xml:space="preserve">პროფესორი, სავლე წერეთლის ფილოსოფიის ინსტიტუტის დირექტორი</w:t>
            </w:r>
          </w:p>
          <w:p w:rsidR="00000000" w:rsidDel="00000000" w:rsidP="00000000" w:rsidRDefault="00000000" w:rsidRPr="00000000" w14:paraId="00000021">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გიგა ზედანია,</w:t>
            </w:r>
            <w:r w:rsidDel="00000000" w:rsidR="00000000" w:rsidRPr="00000000">
              <w:rPr>
                <w:rFonts w:ascii="Merriweather" w:cs="Merriweather" w:eastAsia="Merriweather" w:hAnsi="Merriweather"/>
                <w:sz w:val="20"/>
                <w:szCs w:val="20"/>
                <w:rtl w:val="0"/>
              </w:rPr>
              <w:t xml:space="preserve"> პროფესორი. </w:t>
            </w:r>
          </w:p>
          <w:p w:rsidR="00000000" w:rsidDel="00000000" w:rsidP="00000000" w:rsidRDefault="00000000" w:rsidRPr="00000000" w14:paraId="00000022">
            <w:pPr>
              <w:ind w:left="0" w:hanging="2"/>
              <w:rPr>
                <w:rFonts w:ascii="Merriweather" w:cs="Merriweather" w:eastAsia="Merriweather" w:hAnsi="Merriweather"/>
                <w:sz w:val="20"/>
                <w:szCs w:val="20"/>
              </w:rPr>
            </w:pPr>
            <w:r w:rsidDel="00000000" w:rsidR="00000000" w:rsidRPr="00000000">
              <w:rPr>
                <w:rtl w:val="0"/>
              </w:rPr>
            </w:r>
          </w:p>
        </w:tc>
      </w:tr>
      <w:tr>
        <w:trPr>
          <w:cantSplit w:val="0"/>
          <w:tblHeader w:val="0"/>
        </w:trPr>
        <w:tc>
          <w:tcPr>
            <w:gridSpan w:val="2"/>
            <w:shd w:fill="0070c0" w:val="clear"/>
          </w:tcPr>
          <w:p w:rsidR="00000000" w:rsidDel="00000000" w:rsidP="00000000" w:rsidRDefault="00000000" w:rsidRPr="00000000" w14:paraId="00000023">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პროგრამაზე დაშვების წინაპირობები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numPr>
                <w:ilvl w:val="0"/>
                <w:numId w:val="6"/>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მაგისტრის ან მასთან გათანაბრებული აკადემიური ხარისხი </w:t>
            </w:r>
          </w:p>
          <w:p w:rsidR="00000000" w:rsidDel="00000000" w:rsidP="00000000" w:rsidRDefault="00000000" w:rsidRPr="00000000" w14:paraId="00000026">
            <w:pPr>
              <w:numPr>
                <w:ilvl w:val="0"/>
                <w:numId w:val="6"/>
              </w:numPr>
              <w:ind w:left="0" w:hanging="2"/>
              <w:jc w:val="both"/>
              <w:rPr>
                <w:sz w:val="20"/>
                <w:szCs w:val="20"/>
              </w:rPr>
            </w:pPr>
            <w:bookmarkStart w:colFirst="0" w:colLast="0" w:name="_30j0zll" w:id="1"/>
            <w:bookmarkEnd w:id="1"/>
            <w:r w:rsidDel="00000000" w:rsidR="00000000" w:rsidRPr="00000000">
              <w:rPr>
                <w:rFonts w:ascii="Merriweather" w:cs="Merriweather" w:eastAsia="Merriweather" w:hAnsi="Merriweather"/>
                <w:sz w:val="20"/>
                <w:szCs w:val="20"/>
                <w:rtl w:val="0"/>
              </w:rPr>
              <w:t xml:space="preserve">წარმატებით ჩაბარებული შიდასაუნივერსიტეტო გამოცდა ინგლისურ/გერმანულ  ენაში მინიმუმ B2 დონეზე ცოდნის დადასტურების მიზნით, ან:</w:t>
            </w:r>
          </w:p>
          <w:p w:rsidR="00000000" w:rsidDel="00000000" w:rsidP="00000000" w:rsidRDefault="00000000" w:rsidRPr="00000000" w14:paraId="00000027">
            <w:pPr>
              <w:numPr>
                <w:ilvl w:val="0"/>
                <w:numId w:val="11"/>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ინგლისური ენის ცოდნის დამადასტურებელი საერთაშორისო სერტიფიკატი (TOEFL (P/B at least 513 points; I/BT at least 65 points); IELTS (at least 5.5 points); FCE);</w:t>
            </w:r>
          </w:p>
          <w:p w:rsidR="00000000" w:rsidDel="00000000" w:rsidP="00000000" w:rsidRDefault="00000000" w:rsidRPr="00000000" w14:paraId="00000028">
            <w:pPr>
              <w:numPr>
                <w:ilvl w:val="0"/>
                <w:numId w:val="11"/>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გერმანული ენის ცოდნის დამადასტურებელი საერთაშორისო სერტიფიკატი;</w:t>
            </w:r>
          </w:p>
          <w:p w:rsidR="00000000" w:rsidDel="00000000" w:rsidP="00000000" w:rsidRDefault="00000000" w:rsidRPr="00000000" w14:paraId="00000029">
            <w:pPr>
              <w:numPr>
                <w:ilvl w:val="0"/>
                <w:numId w:val="11"/>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შეფასებისა და გამოცდების ეროვნული ცენტრის მიერ გაცემული სერტიფიკატი - </w:t>
            </w:r>
            <w:r w:rsidDel="00000000" w:rsidR="00000000" w:rsidRPr="00000000">
              <w:rPr>
                <w:rFonts w:ascii="Merriweather" w:cs="Merriweather" w:eastAsia="Merriweather" w:hAnsi="Merriweather"/>
                <w:sz w:val="20"/>
                <w:szCs w:val="20"/>
                <w:highlight w:val="white"/>
                <w:rtl w:val="0"/>
              </w:rPr>
              <w:t xml:space="preserve">Certus;</w:t>
            </w:r>
            <w:r w:rsidDel="00000000" w:rsidR="00000000" w:rsidRPr="00000000">
              <w:rPr>
                <w:rFonts w:ascii="Merriweather" w:cs="Merriweather" w:eastAsia="Merriweather" w:hAnsi="Merriweather"/>
                <w:b w:val="1"/>
                <w:sz w:val="20"/>
                <w:szCs w:val="20"/>
                <w:rtl w:val="0"/>
              </w:rPr>
              <w:t xml:space="preserve"> </w:t>
            </w:r>
            <w:r w:rsidDel="00000000" w:rsidR="00000000" w:rsidRPr="00000000">
              <w:rPr>
                <w:rtl w:val="0"/>
              </w:rPr>
            </w:r>
          </w:p>
          <w:p w:rsidR="00000000" w:rsidDel="00000000" w:rsidP="00000000" w:rsidRDefault="00000000" w:rsidRPr="00000000" w14:paraId="0000002A">
            <w:pPr>
              <w:numPr>
                <w:ilvl w:val="0"/>
                <w:numId w:val="11"/>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ინგლისურენოვანი საბაკალავრო ან სამაგისტრო პროგრამის დასრულების დამადასტურებელი დიპლომი/დანართი ან ცნობა;*</w:t>
            </w:r>
          </w:p>
          <w:p w:rsidR="00000000" w:rsidDel="00000000" w:rsidP="00000000" w:rsidRDefault="00000000" w:rsidRPr="00000000" w14:paraId="0000002B">
            <w:pPr>
              <w:numPr>
                <w:ilvl w:val="0"/>
                <w:numId w:val="1"/>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სადოქტორო კვლევითი განაცხადი;</w:t>
            </w:r>
          </w:p>
          <w:p w:rsidR="00000000" w:rsidDel="00000000" w:rsidP="00000000" w:rsidRDefault="00000000" w:rsidRPr="00000000" w14:paraId="0000002C">
            <w:pPr>
              <w:numPr>
                <w:ilvl w:val="0"/>
                <w:numId w:val="1"/>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ზეპირი გამოცდა დარგობრივი კომისიის წინაშე.</w:t>
            </w:r>
          </w:p>
          <w:p w:rsidR="00000000" w:rsidDel="00000000" w:rsidP="00000000" w:rsidRDefault="00000000" w:rsidRPr="00000000" w14:paraId="0000002D">
            <w:pPr>
              <w:ind w:left="0" w:hanging="2"/>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right="-18" w:hanging="2"/>
              <w:jc w:val="both"/>
              <w:rPr>
                <w:rFonts w:ascii="Merriweather" w:cs="Merriweather" w:eastAsia="Merriweather" w:hAnsi="Merriweather"/>
                <w:color w:val="000000"/>
                <w:sz w:val="18"/>
                <w:szCs w:val="18"/>
              </w:rPr>
            </w:pPr>
            <w:r w:rsidDel="00000000" w:rsidR="00000000" w:rsidRPr="00000000">
              <w:rPr>
                <w:rFonts w:ascii="Merriweather" w:cs="Merriweather" w:eastAsia="Merriweather" w:hAnsi="Merriweather"/>
                <w:color w:val="000000"/>
                <w:sz w:val="22"/>
                <w:szCs w:val="22"/>
                <w:rtl w:val="0"/>
              </w:rPr>
              <w:t xml:space="preserve">*</w:t>
            </w:r>
            <w:r w:rsidDel="00000000" w:rsidR="00000000" w:rsidRPr="00000000">
              <w:rPr>
                <w:rFonts w:ascii="Merriweather" w:cs="Merriweather" w:eastAsia="Merriweather" w:hAnsi="Merriweather"/>
                <w:color w:val="000000"/>
                <w:sz w:val="18"/>
                <w:szCs w:val="18"/>
                <w:rtl w:val="0"/>
              </w:rPr>
              <w:t xml:space="preserve">უცხოეთში მიღებული განათლების დამადასტურებელი დიპლომი აღიარებული უნდა იყოს სსიპ - განათლების ხარისხის განვითარების ეროვნული ცენტრის მიერ.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right="-18" w:hanging="2"/>
              <w:jc w:val="both"/>
              <w:rPr>
                <w:rFonts w:ascii="Merriweather" w:cs="Merriweather" w:eastAsia="Merriweather" w:hAnsi="Merriweather"/>
                <w:color w:val="000000"/>
                <w:sz w:val="18"/>
                <w:szCs w:val="18"/>
              </w:rPr>
            </w:pPr>
            <w:r w:rsidDel="00000000" w:rsidR="00000000" w:rsidRPr="00000000">
              <w:rPr>
                <w:rtl w:val="0"/>
              </w:rPr>
            </w:r>
          </w:p>
          <w:p w:rsidR="00000000" w:rsidDel="00000000" w:rsidP="00000000" w:rsidRDefault="00000000" w:rsidRPr="00000000" w14:paraId="00000030">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დეტალური ინფორმაცია პროგრამაზე მიღების პირობების და კრიტერიუმების შესახებ მოცემულია დოკუმენტში „სადოქტორო პროგრამაზე მიღების პროცედურები და შეფასების სისტემა“. მიღების შესახებ ინფორმაცია თავსდება ილიას სახელმწიფო უნივერსიტეტის ვებგვერდზე - www.iliauni.edu.ge.</w:t>
            </w:r>
          </w:p>
        </w:tc>
      </w:tr>
      <w:tr>
        <w:trPr>
          <w:cantSplit w:val="0"/>
          <w:tblHeader w:val="0"/>
        </w:trPr>
        <w:tc>
          <w:tcPr>
            <w:gridSpan w:val="2"/>
            <w:shd w:fill="0070c0" w:val="clear"/>
          </w:tcPr>
          <w:p w:rsidR="00000000" w:rsidDel="00000000" w:rsidP="00000000" w:rsidRDefault="00000000" w:rsidRPr="00000000" w14:paraId="00000032">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სადოქტორო პროგრამის კონცეფცია/დახასიათება</w:t>
            </w:r>
            <w:r w:rsidDel="00000000" w:rsidR="00000000" w:rsidRPr="00000000">
              <w:rPr>
                <w:rtl w:val="0"/>
              </w:rPr>
            </w:r>
          </w:p>
        </w:tc>
      </w:tr>
      <w:tr>
        <w:trPr>
          <w:cantSplit w:val="0"/>
          <w:trHeight w:val="1421" w:hRule="atLeast"/>
          <w:tblHeader w:val="0"/>
        </w:trPr>
        <w:tc>
          <w:tcPr>
            <w:gridSpan w:val="2"/>
          </w:tcPr>
          <w:p w:rsidR="00000000" w:rsidDel="00000000" w:rsidP="00000000" w:rsidRDefault="00000000" w:rsidRPr="00000000" w14:paraId="00000034">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პროგრამის შემუშავებისას გათვალისწინებულ იქნა გერმანიის მიუნსტერის უნივერსიტეტის (Westfälische Wilhelms-Universität Münster), ბოხუმის რურის უნივერსიტის (Ruhr-Universität Bochum), ბერლინის ჰუმბოლდტის უნივერსიტეტის (Humboldt-Universität zu Berlin), შვეიცარიის ფრიბურგის უნივერსიტეტის (Université de Fribourg), საფრანგეთის ტულუზის უნივერსიტეტის (Université de Toulouse) ფილოსოფიის სადოქტორო პროგრამების სტრუქტურები, რომლებიც ეფუძნება კვლევასთან დაკავშირებულ სასწავლო კომპონენტს და საერთაშორისო რეფერირებად ჟურნალში პუბლიკაციის გამოქვეყნებას. </w:t>
            </w:r>
          </w:p>
          <w:p w:rsidR="00000000" w:rsidDel="00000000" w:rsidP="00000000" w:rsidRDefault="00000000" w:rsidRPr="00000000" w14:paraId="00000035">
            <w:pPr>
              <w:ind w:left="0" w:hanging="2"/>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6">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პროგრამა ასევე იზიარებს წარმატებულ საერთაშორისო გამოცდილებას ფილოსოფიის დარგში, რაც გულისხმობს უცხოელი პროფესორების ჩართულობას სადოქტორო პროგრამის განვითარებაში:</w:t>
            </w:r>
          </w:p>
          <w:p w:rsidR="00000000" w:rsidDel="00000000" w:rsidP="00000000" w:rsidRDefault="00000000" w:rsidRPr="00000000" w14:paraId="00000037">
            <w:pPr>
              <w:numPr>
                <w:ilvl w:val="0"/>
                <w:numId w:val="8"/>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კონსულტანტები უზრუნველყოფენ ფილოსოფიის სადოქტორო პროგრამაში ჩართული ქართველი კოლეგებისთვის საკუთარი აკადემიური გამოცდილების გაზიარებას სწავლებისა და კვლევის თვალსაზრისით;</w:t>
            </w:r>
          </w:p>
          <w:p w:rsidR="00000000" w:rsidDel="00000000" w:rsidP="00000000" w:rsidRDefault="00000000" w:rsidRPr="00000000" w14:paraId="00000038">
            <w:pPr>
              <w:numPr>
                <w:ilvl w:val="0"/>
                <w:numId w:val="8"/>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ასევე უზრუნველყოფენ ფილოსოფიის კურიკულუმის განვითარებასთან დაკავშირებული სტრატეგიული ხედვის შემუშავებაში კონსულტირებას;</w:t>
            </w:r>
          </w:p>
          <w:p w:rsidR="00000000" w:rsidDel="00000000" w:rsidP="00000000" w:rsidRDefault="00000000" w:rsidRPr="00000000" w14:paraId="00000039">
            <w:pPr>
              <w:numPr>
                <w:ilvl w:val="0"/>
                <w:numId w:val="8"/>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მზად იქნებიან მონაწილეობა მიიღონ სავლე წერეთლის ფილოსოფიის ინსტიტუტისა და სოციალური და კულტურის კვლევების ინსტიტუტის მიერ ორგანიზებულ სამეცნიერო კონფერენციებში და კონსულტირება გაუწიონ დოქტორანტებს მათ საკვლევ თემასთან დაკავშირებით;</w:t>
            </w:r>
          </w:p>
          <w:p w:rsidR="00000000" w:rsidDel="00000000" w:rsidP="00000000" w:rsidRDefault="00000000" w:rsidRPr="00000000" w14:paraId="0000003A">
            <w:pPr>
              <w:numPr>
                <w:ilvl w:val="0"/>
                <w:numId w:val="8"/>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საჭიროების შემთხვევაში კონსულტანტები უზრუნველყოფენ ფილოსოფიის სადოქტორო პროგრამის გარე შეფასებას.</w:t>
            </w:r>
          </w:p>
          <w:p w:rsidR="00000000" w:rsidDel="00000000" w:rsidP="00000000" w:rsidRDefault="00000000" w:rsidRPr="00000000" w14:paraId="0000003B">
            <w:pPr>
              <w:ind w:left="0" w:hanging="2"/>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C">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პროგრამის საერთაშორისო კონსულტანტები არიან:</w:t>
            </w:r>
          </w:p>
          <w:p w:rsidR="00000000" w:rsidDel="00000000" w:rsidP="00000000" w:rsidRDefault="00000000" w:rsidRPr="00000000" w14:paraId="0000003D">
            <w:pPr>
              <w:numPr>
                <w:ilvl w:val="0"/>
                <w:numId w:val="9"/>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პროფ. ტიციანა სუარეს-ნანი; ფრიბურგის უნივერსიტეტი; შვეიცარია (კვლევითი მიმართულება: ფილოსოფიის ისტორია, შუა საუკუნეების ფილოსოფია და ონტოლოგია)</w:t>
            </w:r>
          </w:p>
          <w:p w:rsidR="00000000" w:rsidDel="00000000" w:rsidP="00000000" w:rsidRDefault="00000000" w:rsidRPr="00000000" w14:paraId="0000003E">
            <w:pPr>
              <w:numPr>
                <w:ilvl w:val="0"/>
                <w:numId w:val="9"/>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პროფ. მონიკ კასტილიო; კრეტეილის აღმოსავლეთ პარიზის უნივერსიტეტი; საფრანგეთი (კვლევითი მიმართულება: კულტურის ფილოსოფია)</w:t>
            </w:r>
          </w:p>
          <w:p w:rsidR="00000000" w:rsidDel="00000000" w:rsidP="00000000" w:rsidRDefault="00000000" w:rsidRPr="00000000" w14:paraId="0000003F">
            <w:pPr>
              <w:numPr>
                <w:ilvl w:val="0"/>
                <w:numId w:val="9"/>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პროფ. ჯონ დადლი; ლუვენის კათოლიკური უნივერსიტეტი; ბელგია (კვლევითი მიმართულება: ანტიკური და შუა საუკუნეების ფილოსოფია)</w:t>
            </w:r>
          </w:p>
          <w:p w:rsidR="00000000" w:rsidDel="00000000" w:rsidP="00000000" w:rsidRDefault="00000000" w:rsidRPr="00000000" w14:paraId="00000040">
            <w:pPr>
              <w:numPr>
                <w:ilvl w:val="0"/>
                <w:numId w:val="9"/>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პროფ. კოსტრიკა ბრადატანი; ვისკონსინ-მედისონის უნივერსიტეტი; ამერიკის შეერთებული შტატები (კვლევითი მიმართულება: ესთეტიკა და კულტურის ფილოსოფია)</w:t>
            </w:r>
          </w:p>
          <w:p w:rsidR="00000000" w:rsidDel="00000000" w:rsidP="00000000" w:rsidRDefault="00000000" w:rsidRPr="00000000" w14:paraId="00000041">
            <w:pPr>
              <w:numPr>
                <w:ilvl w:val="0"/>
                <w:numId w:val="9"/>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პროფ. პიტერ შაბერი; ციურიხის უნივერსიტეტი; შვეიცარია (კვლევითი მიმართულება: ეთიკა და ბიოეთიკა)</w:t>
            </w:r>
          </w:p>
          <w:p w:rsidR="00000000" w:rsidDel="00000000" w:rsidP="00000000" w:rsidRDefault="00000000" w:rsidRPr="00000000" w14:paraId="00000042">
            <w:pPr>
              <w:numPr>
                <w:ilvl w:val="0"/>
                <w:numId w:val="9"/>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პროფ. მიხაელ კვანტე; ვესტფალიის ვილჰელმის მიუნსტერის უნივერსიტეტი; გერმანია (კვლევითი მიმართულება: ეთიკა, სოციალური თეორია და გერმანული იდეალიზმი)</w:t>
            </w:r>
          </w:p>
          <w:p w:rsidR="00000000" w:rsidDel="00000000" w:rsidP="00000000" w:rsidRDefault="00000000" w:rsidRPr="00000000" w14:paraId="00000043">
            <w:pPr>
              <w:ind w:left="0" w:hanging="2"/>
              <w:jc w:val="both"/>
              <w:rPr>
                <w:rFonts w:ascii="Merriweather" w:cs="Merriweather" w:eastAsia="Merriweather" w:hAnsi="Merriweather"/>
                <w:color w:val="000000"/>
                <w:sz w:val="22"/>
                <w:szCs w:val="22"/>
              </w:rPr>
            </w:pPr>
            <w:r w:rsidDel="00000000" w:rsidR="00000000" w:rsidRPr="00000000">
              <w:rPr>
                <w:rtl w:val="0"/>
              </w:rPr>
            </w:r>
          </w:p>
          <w:p w:rsidR="00000000" w:rsidDel="00000000" w:rsidP="00000000" w:rsidRDefault="00000000" w:rsidRPr="00000000" w14:paraId="00000044">
            <w:pPr>
              <w:spacing w:line="276" w:lineRule="auto"/>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მნიშვნელოვანია, რომ პროგრამა განხორციელდება სავლე წერეთლის ფილოსოფიის ინსტიტუტისა და სოციალური და კულტურის კვლევების ინსტიტუტის ბაზაზე, რაც უზრუნველყოფს დოქტორანტის ჩართულობას ინსტიტუტების სამომავლო კვლევით პროექტებში როგორც ადგილობრივ, ასევე საერთაშორისო დონეზე. ასევე, ინსტიტუტების მიერ ორგანიზებულ სამეცნიერო კონფერენციებში და მთარგმნელობით საქმიანობაში, რაც ხელს შეუწყობს ფილოსოფიის დარგში ქართულ ენაზე დარგობრივი სამეცნიერო ტერმინოლოგიის შემუშავებას, რაც საფუძველს ჩაუყრის და განავითარებს შემდგომ საგანმანათლებლო პროცესებსა და წვლილს შეიტანს საზოგადოებრივი კეთილდღეობის საფუძვლების განმტკიცებაში.</w:t>
            </w:r>
          </w:p>
          <w:p w:rsidR="00000000" w:rsidDel="00000000" w:rsidP="00000000" w:rsidRDefault="00000000" w:rsidRPr="00000000" w14:paraId="00000045">
            <w:pPr>
              <w:spacing w:line="276" w:lineRule="auto"/>
              <w:ind w:left="0" w:hanging="2"/>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46">
            <w:pPr>
              <w:spacing w:line="276" w:lineRule="auto"/>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პროგრამა მჭიდროდ თანამშრომლობს ილიას სახელმწიფო უნივერსიტეტში არსებულ საერთაშორისო სადოქტორო სკოლასთან, იყენებს მის მიერ   შექმნილ ყველა რესურსს,  მათ შორის -  დოქტორანტს აძლევს  უცხოელი თანახელმძღვანელის ყოლისა და ორმაგი ხარისხის მოპოვების  შესაძლებლობას   კოტუტელის ფორმატის ფარგლებში.  </w:t>
            </w:r>
          </w:p>
          <w:p w:rsidR="00000000" w:rsidDel="00000000" w:rsidP="00000000" w:rsidRDefault="00000000" w:rsidRPr="00000000" w14:paraId="00000047">
            <w:pPr>
              <w:spacing w:line="276" w:lineRule="auto"/>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“დემოკრატია, ადამიანის უფლებები და რელიგია“  ილიას სახელწიფო უნივერსიტეტისა და ვესტფალიის ვილჰელმის უნივერსიტეტის (მიუნსტერი, გერმანია) ერთობლივი პროექტია, რომელიც დოქტორანტებს სთავაზობს სადოქტორო კვლევის განხორციელებას პრაქტიკული ფილოსოფიის მიმართულებით კოტუტელის პრინციპზე აგებული სტრუქტურირებული პროგრამის ფარგლებში.  პროექტი ითვალისწინებს ორივე უნივერსიტეტის პროფესორების მიერ ერთობლივ სამეცნიერო ხელმძღვანელობას. სადოქტორო პროგრამის წარმატებით დასრულების შემდეგ, დოქტორანტები კოტუტელის პრინციპით ერთდროულად მიიღებენ როგორც ვესტფალიის ვილჰელმის უნივერსიტეტის, ისე ილიას სახელმწიფო უნივერსიტეტის დოქტორის ხარისხს.</w:t>
            </w:r>
          </w:p>
        </w:tc>
      </w:tr>
      <w:tr>
        <w:trPr>
          <w:cantSplit w:val="0"/>
          <w:trHeight w:val="210" w:hRule="atLeast"/>
          <w:tblHeader w:val="0"/>
        </w:trPr>
        <w:tc>
          <w:tcPr>
            <w:gridSpan w:val="2"/>
            <w:shd w:fill="0070c0" w:val="clear"/>
          </w:tcPr>
          <w:p w:rsidR="00000000" w:rsidDel="00000000" w:rsidP="00000000" w:rsidRDefault="00000000" w:rsidRPr="00000000" w14:paraId="00000049">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პროგრამის  მიზნები</w:t>
            </w:r>
            <w:r w:rsidDel="00000000" w:rsidR="00000000" w:rsidRPr="00000000">
              <w:rPr>
                <w:rtl w:val="0"/>
              </w:rPr>
            </w:r>
          </w:p>
        </w:tc>
      </w:tr>
      <w:tr>
        <w:trPr>
          <w:cantSplit w:val="0"/>
          <w:trHeight w:val="421" w:hRule="atLeast"/>
          <w:tblHeader w:val="0"/>
        </w:trPr>
        <w:tc>
          <w:tcPr>
            <w:gridSpan w:val="2"/>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80" w:line="240" w:lineRule="auto"/>
              <w:ind w:left="0" w:hanging="2"/>
              <w:jc w:val="both"/>
              <w:rPr>
                <w:rFonts w:ascii="Merriweather" w:cs="Merriweather" w:eastAsia="Merriweather" w:hAnsi="Merriweather"/>
                <w:color w:val="000000"/>
                <w:sz w:val="20"/>
                <w:szCs w:val="20"/>
              </w:rPr>
            </w:pPr>
            <w:bookmarkStart w:colFirst="0" w:colLast="0" w:name="_1fob9te" w:id="2"/>
            <w:bookmarkEnd w:id="2"/>
            <w:r w:rsidDel="00000000" w:rsidR="00000000" w:rsidRPr="00000000">
              <w:rPr>
                <w:rFonts w:ascii="Merriweather" w:cs="Merriweather" w:eastAsia="Merriweather" w:hAnsi="Merriweather"/>
                <w:color w:val="000000"/>
                <w:sz w:val="20"/>
                <w:szCs w:val="20"/>
                <w:rtl w:val="0"/>
              </w:rPr>
              <w:t xml:space="preserve">ფილოსოფიის სადოქტორო პროგრამის მიზანია მოამზადოს მაღალკვალიფიკაციური</w:t>
            </w:r>
            <w:r w:rsidDel="00000000" w:rsidR="00000000" w:rsidRPr="00000000">
              <w:rPr>
                <w:rFonts w:ascii="Merriweather" w:cs="Merriweather" w:eastAsia="Merriweather" w:hAnsi="Merriweather"/>
                <w:sz w:val="20"/>
                <w:szCs w:val="20"/>
                <w:rtl w:val="0"/>
              </w:rPr>
              <w:t xml:space="preserve">, კრიტიკული რეფლექსიის მქონე</w:t>
            </w:r>
            <w:r w:rsidDel="00000000" w:rsidR="00000000" w:rsidRPr="00000000">
              <w:rPr>
                <w:rFonts w:ascii="Merriweather" w:cs="Merriweather" w:eastAsia="Merriweather" w:hAnsi="Merriweather"/>
                <w:color w:val="000000"/>
                <w:sz w:val="20"/>
                <w:szCs w:val="20"/>
                <w:rtl w:val="0"/>
              </w:rPr>
              <w:t xml:space="preserve"> მკვლევრები, რომლებიც</w:t>
            </w:r>
            <w:r w:rsidDel="00000000" w:rsidR="00000000" w:rsidRPr="00000000">
              <w:rPr>
                <w:rFonts w:ascii="Merriweather" w:cs="Merriweather" w:eastAsia="Merriweather" w:hAnsi="Merriweather"/>
                <w:sz w:val="20"/>
                <w:szCs w:val="20"/>
                <w:rtl w:val="0"/>
              </w:rPr>
              <w:t xml:space="preserve">:</w:t>
            </w:r>
            <w:r w:rsidDel="00000000" w:rsidR="00000000" w:rsidRPr="00000000">
              <w:rPr>
                <w:rtl w:val="0"/>
              </w:rPr>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შეძლებს მნიშვნელოვანი წვლილის შეტანას </w:t>
            </w:r>
            <w:r w:rsidDel="00000000" w:rsidR="00000000" w:rsidRPr="00000000">
              <w:rPr>
                <w:rFonts w:ascii="Merriweather" w:cs="Merriweather" w:eastAsia="Merriweather" w:hAnsi="Merriweather"/>
                <w:sz w:val="20"/>
                <w:szCs w:val="20"/>
                <w:rtl w:val="0"/>
              </w:rPr>
              <w:t xml:space="preserve">ფილოსოფიის დარგის განვითარებაში. </w:t>
            </w:r>
            <w:r w:rsidDel="00000000" w:rsidR="00000000" w:rsidRPr="00000000">
              <w:rPr>
                <w:rtl w:val="0"/>
              </w:rPr>
            </w:r>
          </w:p>
          <w:p w:rsidR="00000000" w:rsidDel="00000000" w:rsidP="00000000" w:rsidRDefault="00000000" w:rsidRPr="00000000" w14:paraId="0000004D">
            <w:pPr>
              <w:numPr>
                <w:ilvl w:val="0"/>
                <w:numId w:val="10"/>
              </w:num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color w:val="000000"/>
                <w:sz w:val="20"/>
                <w:szCs w:val="20"/>
                <w:rtl w:val="0"/>
              </w:rPr>
              <w:t xml:space="preserve">შეძლებენ ადგილობრივ და საერთაშორისო სამეცნიერო  სივრცეში ინტეგრირებას;</w:t>
            </w:r>
            <w:r w:rsidDel="00000000" w:rsidR="00000000" w:rsidRPr="00000000">
              <w:rPr>
                <w:rtl w:val="0"/>
              </w:rPr>
            </w:r>
          </w:p>
          <w:p w:rsidR="00000000" w:rsidDel="00000000" w:rsidP="00000000" w:rsidRDefault="00000000" w:rsidRPr="00000000" w14:paraId="0000004E">
            <w:pPr>
              <w:numPr>
                <w:ilvl w:val="0"/>
                <w:numId w:val="10"/>
              </w:num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color w:val="000000"/>
                <w:sz w:val="20"/>
                <w:szCs w:val="20"/>
                <w:rtl w:val="0"/>
              </w:rPr>
              <w:t xml:space="preserve">მზად იქნებიან წარმატებული აკადემიური  კარიერისთვის</w:t>
            </w:r>
            <w:r w:rsidDel="00000000" w:rsidR="00000000" w:rsidRPr="00000000">
              <w:rPr>
                <w:rFonts w:ascii="Merriweather" w:cs="Merriweather" w:eastAsia="Merriweather" w:hAnsi="Merriweather"/>
                <w:sz w:val="20"/>
                <w:szCs w:val="20"/>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r>
      <w:tr>
        <w:trPr>
          <w:cantSplit w:val="0"/>
          <w:tblHeader w:val="0"/>
        </w:trPr>
        <w:tc>
          <w:tcPr>
            <w:gridSpan w:val="2"/>
            <w:shd w:fill="0070c0" w:val="clear"/>
          </w:tcPr>
          <w:p w:rsidR="00000000" w:rsidDel="00000000" w:rsidP="00000000" w:rsidRDefault="00000000" w:rsidRPr="00000000" w14:paraId="00000051">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color w:val="ffffff"/>
                <w:sz w:val="20"/>
                <w:szCs w:val="20"/>
                <w:rtl w:val="0"/>
              </w:rPr>
              <w:t xml:space="preserve">სწავლის შედეგები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3">
            <w:pPr>
              <w:ind w:left="0" w:hanging="2"/>
              <w:jc w:val="both"/>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კურსდამთავრებული/კურსდამთავრებულს:</w:t>
            </w:r>
          </w:p>
          <w:p w:rsidR="00000000" w:rsidDel="00000000" w:rsidP="00000000" w:rsidRDefault="00000000" w:rsidRPr="00000000" w14:paraId="00000054">
            <w:pPr>
              <w:numPr>
                <w:ilvl w:val="0"/>
                <w:numId w:val="3"/>
              </w:numPr>
              <w:spacing w:line="256" w:lineRule="auto"/>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ავლენს საკვლევ სფეროსთან დაკავშირებულ უახლეს საერთაშორისო სამეცნიერო კვლევებზე დამყარებულ ცოდნას;</w:t>
            </w:r>
          </w:p>
          <w:p w:rsidR="00000000" w:rsidDel="00000000" w:rsidP="00000000" w:rsidRDefault="00000000" w:rsidRPr="00000000" w14:paraId="00000055">
            <w:pPr>
              <w:numPr>
                <w:ilvl w:val="0"/>
                <w:numId w:val="3"/>
              </w:num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ავლენს ფილოსოფიურ ტექსტებთან, კონტექსტებთან და მიდგომებთან დაკავშირებით ორიგინალური/ინოვაციური იდეების/მოსაზრებების გენერირებისა და მათი დასაბუთების/დაცვის უნარს; </w:t>
            </w:r>
          </w:p>
          <w:p w:rsidR="00000000" w:rsidDel="00000000" w:rsidP="00000000" w:rsidRDefault="00000000" w:rsidRPr="00000000" w14:paraId="00000056">
            <w:pPr>
              <w:numPr>
                <w:ilvl w:val="0"/>
                <w:numId w:val="3"/>
              </w:num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ავლენს დარგში არსებული უახლესი და წინააღმდეგობრივი იდეებისა და მიდგომების კრიტიკული ანალიზის, შეფასებისა და სინთეზის  უნარს.</w:t>
            </w:r>
          </w:p>
          <w:p w:rsidR="00000000" w:rsidDel="00000000" w:rsidP="00000000" w:rsidRDefault="00000000" w:rsidRPr="00000000" w14:paraId="00000057">
            <w:pPr>
              <w:numPr>
                <w:ilvl w:val="0"/>
                <w:numId w:val="3"/>
              </w:num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დამოუკიდებლად განხორციელებული კვლევის საფუძველზე შეუძლია  მნიშვნელოვანი წვლილის შეტანა აქტუალური ფილოსოფიური პრობლემის/საკითხის შესახებ ცოდნის გაფართოვებაში;</w:t>
            </w:r>
          </w:p>
          <w:p w:rsidR="00000000" w:rsidDel="00000000" w:rsidP="00000000" w:rsidRDefault="00000000" w:rsidRPr="00000000" w14:paraId="00000058">
            <w:pPr>
              <w:numPr>
                <w:ilvl w:val="0"/>
                <w:numId w:val="3"/>
              </w:num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შეუძლია  ეფექტური კომუნიკაცია ზეპირად და წერლობით, აკადემიური კეთილსინდისიერების პრინციპების დაცვით, რაც მოიცავს ადგილობრივ თუ საერთაშორისო დონეზე გამართულ თემატურ დისკუსიებში მონაწილეობასა და კვლევის შედეგების საერთაშორისო რეფერირებად პუბლიკაციაში ასახვას;</w:t>
            </w:r>
          </w:p>
          <w:p w:rsidR="00000000" w:rsidDel="00000000" w:rsidP="00000000" w:rsidRDefault="00000000" w:rsidRPr="00000000" w14:paraId="00000059">
            <w:pPr>
              <w:numPr>
                <w:ilvl w:val="0"/>
                <w:numId w:val="3"/>
              </w:numPr>
              <w:ind w:left="0" w:hanging="2"/>
              <w:jc w:val="both"/>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შეუძლია ცოდნის ტრანსფერი სააუდიტორიო სწავლების პროცესში სწავლების თანამედროვე მეთოდების გამოყენებით.</w:t>
            </w:r>
          </w:p>
        </w:tc>
      </w:tr>
      <w:tr>
        <w:trPr>
          <w:cantSplit w:val="0"/>
          <w:tblHeader w:val="0"/>
        </w:trPr>
        <w:tc>
          <w:tcPr>
            <w:gridSpan w:val="2"/>
            <w:shd w:fill="0070c0" w:val="clear"/>
          </w:tcPr>
          <w:p w:rsidR="00000000" w:rsidDel="00000000" w:rsidP="00000000" w:rsidRDefault="00000000" w:rsidRPr="00000000" w14:paraId="0000005B">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სწავლების მეთოდები </w:t>
            </w:r>
            <w:r w:rsidDel="00000000" w:rsidR="00000000" w:rsidRPr="00000000">
              <w:rPr>
                <w:rtl w:val="0"/>
              </w:rPr>
            </w:r>
          </w:p>
        </w:tc>
      </w:tr>
      <w:tr>
        <w:trPr>
          <w:cantSplit w:val="0"/>
          <w:trHeight w:val="1772" w:hRule="atLeast"/>
          <w:tblHeader w:val="0"/>
        </w:trPr>
        <w:tc>
          <w:tcPr>
            <w:gridSpan w:val="2"/>
          </w:tcPr>
          <w:p w:rsidR="00000000" w:rsidDel="00000000" w:rsidP="00000000" w:rsidRDefault="00000000" w:rsidRPr="00000000" w14:paraId="0000005D">
            <w:pPr>
              <w:ind w:left="0" w:hanging="2"/>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5E">
            <w:pPr>
              <w:numPr>
                <w:ilvl w:val="0"/>
                <w:numId w:val="2"/>
              </w:num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ლექცია და სემინარი (ვერბალური და წერითი მეთოდი), </w:t>
            </w:r>
          </w:p>
          <w:p w:rsidR="00000000" w:rsidDel="00000000" w:rsidP="00000000" w:rsidRDefault="00000000" w:rsidRPr="00000000" w14:paraId="0000005F">
            <w:pPr>
              <w:numPr>
                <w:ilvl w:val="0"/>
                <w:numId w:val="2"/>
              </w:num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სიმულაცია, </w:t>
            </w:r>
          </w:p>
          <w:p w:rsidR="00000000" w:rsidDel="00000000" w:rsidP="00000000" w:rsidRDefault="00000000" w:rsidRPr="00000000" w14:paraId="00000060">
            <w:pPr>
              <w:numPr>
                <w:ilvl w:val="0"/>
                <w:numId w:val="2"/>
              </w:num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დისკუსია/დებატები, </w:t>
            </w:r>
          </w:p>
          <w:p w:rsidR="00000000" w:rsidDel="00000000" w:rsidP="00000000" w:rsidRDefault="00000000" w:rsidRPr="00000000" w14:paraId="00000061">
            <w:pPr>
              <w:numPr>
                <w:ilvl w:val="0"/>
                <w:numId w:val="2"/>
              </w:num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რეფლექსია, </w:t>
            </w:r>
          </w:p>
          <w:p w:rsidR="00000000" w:rsidDel="00000000" w:rsidP="00000000" w:rsidRDefault="00000000" w:rsidRPr="00000000" w14:paraId="00000062">
            <w:pPr>
              <w:numPr>
                <w:ilvl w:val="0"/>
                <w:numId w:val="2"/>
              </w:num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ინდივიდუალური მუშაობა, </w:t>
            </w:r>
          </w:p>
          <w:p w:rsidR="00000000" w:rsidDel="00000000" w:rsidP="00000000" w:rsidRDefault="00000000" w:rsidRPr="00000000" w14:paraId="00000063">
            <w:pPr>
              <w:numPr>
                <w:ilvl w:val="0"/>
                <w:numId w:val="2"/>
              </w:num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ანალიზი და სინთეზი, </w:t>
            </w:r>
          </w:p>
          <w:p w:rsidR="00000000" w:rsidDel="00000000" w:rsidP="00000000" w:rsidRDefault="00000000" w:rsidRPr="00000000" w14:paraId="00000064">
            <w:pPr>
              <w:numPr>
                <w:ilvl w:val="0"/>
                <w:numId w:val="2"/>
              </w:num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სუპერვიზია და სხვ.</w:t>
            </w:r>
          </w:p>
          <w:p w:rsidR="00000000" w:rsidDel="00000000" w:rsidP="00000000" w:rsidRDefault="00000000" w:rsidRPr="00000000" w14:paraId="00000065">
            <w:pPr>
              <w:ind w:left="0" w:hanging="2"/>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6">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შენიშვნა: პროგრამის თითოეულ კომპონენტში გამოყენებული სწავლების მეთოდები მოცემულია შესაბამის სილაბუსებში/კონცეფციის დოკუმენტებში.</w:t>
            </w:r>
          </w:p>
        </w:tc>
      </w:tr>
      <w:tr>
        <w:trPr>
          <w:cantSplit w:val="0"/>
          <w:tblHeader w:val="0"/>
        </w:trPr>
        <w:tc>
          <w:tcPr>
            <w:gridSpan w:val="2"/>
            <w:shd w:fill="0070c0" w:val="clear"/>
          </w:tcPr>
          <w:p w:rsidR="00000000" w:rsidDel="00000000" w:rsidP="00000000" w:rsidRDefault="00000000" w:rsidRPr="00000000" w14:paraId="00000068">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დასაქმების სფეროები</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rFonts w:ascii="Merriweather" w:cs="Merriweather" w:eastAsia="Merriweather" w:hAnsi="Merriweather"/>
                <w:color w:val="000000"/>
                <w:sz w:val="20"/>
                <w:szCs w:val="20"/>
                <w:rtl w:val="0"/>
              </w:rPr>
              <w:t xml:space="preserve">კერძო და საჯარო უამღლესი საგანმანათლებლო დაწესებულებები;</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rFonts w:ascii="Merriweather" w:cs="Merriweather" w:eastAsia="Merriweather" w:hAnsi="Merriweather"/>
                <w:color w:val="000000"/>
                <w:sz w:val="20"/>
                <w:szCs w:val="20"/>
                <w:rtl w:val="0"/>
              </w:rPr>
              <w:t xml:space="preserve">შესაბამისი პროფილის სამეცნიერო-კვლევითი ინსტიტუტები და ცენტრები;</w:t>
            </w:r>
          </w:p>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rFonts w:ascii="Merriweather" w:cs="Merriweather" w:eastAsia="Merriweather" w:hAnsi="Merriweather"/>
                <w:color w:val="000000"/>
                <w:sz w:val="20"/>
                <w:szCs w:val="20"/>
                <w:rtl w:val="0"/>
              </w:rPr>
              <w:t xml:space="preserve">შესაბამისი პროფილის საერთაშორისო და ადგილობრივი კვლევითი პროექტები; </w:t>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rFonts w:ascii="Merriweather" w:cs="Merriweather" w:eastAsia="Merriweather" w:hAnsi="Merriweather"/>
                <w:color w:val="000000"/>
                <w:sz w:val="20"/>
                <w:szCs w:val="20"/>
                <w:rtl w:val="0"/>
              </w:rPr>
              <w:t xml:space="preserve">საგამომცემლო დაწესებულებები: რედაქციები და გამომცემლობები.</w:t>
            </w:r>
          </w:p>
          <w:p w:rsidR="00000000" w:rsidDel="00000000" w:rsidP="00000000" w:rsidRDefault="00000000" w:rsidRPr="00000000" w14:paraId="0000006E">
            <w:pPr>
              <w:numPr>
                <w:ilvl w:val="0"/>
                <w:numId w:val="4"/>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შესაბამისი პროფილის არასამთავრობო თუ სამთავრობო სექტორი, ადგილობრივი თუ საერთაშორისო ორგანიზაციები.</w:t>
            </w:r>
          </w:p>
        </w:tc>
      </w:tr>
      <w:tr>
        <w:trPr>
          <w:cantSplit w:val="0"/>
          <w:tblHeader w:val="0"/>
        </w:trPr>
        <w:tc>
          <w:tcPr>
            <w:gridSpan w:val="2"/>
            <w:shd w:fill="0070c0" w:val="clear"/>
          </w:tcPr>
          <w:p w:rsidR="00000000" w:rsidDel="00000000" w:rsidP="00000000" w:rsidRDefault="00000000" w:rsidRPr="00000000" w14:paraId="00000070">
            <w:pPr>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შეფასების წესი</w:t>
            </w:r>
            <w:r w:rsidDel="00000000" w:rsidR="00000000" w:rsidRPr="00000000">
              <w:rPr>
                <w:rtl w:val="0"/>
              </w:rPr>
            </w:r>
          </w:p>
        </w:tc>
      </w:tr>
      <w:tr>
        <w:trPr>
          <w:cantSplit w:val="0"/>
          <w:tblHeader w:val="0"/>
        </w:trPr>
        <w:tc>
          <w:tcPr>
            <w:gridSpan w:val="2"/>
          </w:tcPr>
          <w:p w:rsidR="00000000" w:rsidDel="00000000" w:rsidP="00000000" w:rsidRDefault="00000000" w:rsidRPr="00000000" w14:paraId="00000072">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სასწავლო კომპონენტის შეფასება მიმდინარეობს 100 ქულიანი სისტემით:</w:t>
            </w:r>
            <w:r w:rsidDel="00000000" w:rsidR="00000000" w:rsidRPr="00000000">
              <w:rPr>
                <w:rtl w:val="0"/>
              </w:rPr>
            </w:r>
          </w:p>
          <w:p w:rsidR="00000000" w:rsidDel="00000000" w:rsidP="00000000" w:rsidRDefault="00000000" w:rsidRPr="00000000" w14:paraId="00000073">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 ფრიადი – შეფასების 91-100 ქულა;</w:t>
            </w:r>
          </w:p>
          <w:p w:rsidR="00000000" w:rsidDel="00000000" w:rsidP="00000000" w:rsidRDefault="00000000" w:rsidRPr="00000000" w14:paraId="00000074">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 ძალიან კარგი – მაქსიმალური შეფასების 81-90 ქულა;</w:t>
            </w:r>
          </w:p>
          <w:p w:rsidR="00000000" w:rsidDel="00000000" w:rsidP="00000000" w:rsidRDefault="00000000" w:rsidRPr="00000000" w14:paraId="00000075">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 კარგი – მაქსიმალური შეფასების 71-80 ქულა;</w:t>
            </w:r>
          </w:p>
          <w:p w:rsidR="00000000" w:rsidDel="00000000" w:rsidP="00000000" w:rsidRDefault="00000000" w:rsidRPr="00000000" w14:paraId="00000076">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 დამაკმაყოფილებელი – მაქსიმალური შეფასების 61-70 ქულა;</w:t>
            </w:r>
          </w:p>
          <w:p w:rsidR="00000000" w:rsidDel="00000000" w:rsidP="00000000" w:rsidRDefault="00000000" w:rsidRPr="00000000" w14:paraId="00000077">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(E) საკმარისი – მაქსიმალური შეფასების 51-60 ქულა.</w:t>
            </w:r>
          </w:p>
          <w:p w:rsidR="00000000" w:rsidDel="00000000" w:rsidP="00000000" w:rsidRDefault="00000000" w:rsidRPr="00000000" w14:paraId="00000078">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(FX) ვერ ჩააბარა – მაქსიმალური შეფასების 41-50 ქულა, რაც ნიშნავს, რომ სტუდენტს</w:t>
            </w:r>
          </w:p>
          <w:p w:rsidR="00000000" w:rsidDel="00000000" w:rsidP="00000000" w:rsidRDefault="00000000" w:rsidRPr="00000000" w14:paraId="00000079">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00000" w:rsidDel="00000000" w:rsidP="00000000" w:rsidRDefault="00000000" w:rsidRPr="00000000" w14:paraId="0000007A">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 ჩაიჭრა – მაქსიმალური შეფასების 40 ქულა და ნაკლები, რაც ნიშნავს, რომ სტუდენტის</w:t>
            </w:r>
          </w:p>
          <w:p w:rsidR="00000000" w:rsidDel="00000000" w:rsidP="00000000" w:rsidRDefault="00000000" w:rsidRPr="00000000" w14:paraId="0000007B">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მიერ ჩატარებული სამუშაო არ არის საკმარისი და მას საგანი ახლიდან აქვს შესასწავლი. </w:t>
            </w:r>
          </w:p>
          <w:p w:rsidR="00000000" w:rsidDel="00000000" w:rsidP="00000000" w:rsidRDefault="00000000" w:rsidRPr="00000000" w14:paraId="0000007C">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7D">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სადისერტაციო ნაშრომის დაცვის შეფასება მიმდინარეობს შემდეგი სისტემით: </w:t>
            </w:r>
            <w:r w:rsidDel="00000000" w:rsidR="00000000" w:rsidRPr="00000000">
              <w:rPr>
                <w:rtl w:val="0"/>
              </w:rPr>
            </w:r>
          </w:p>
          <w:p w:rsidR="00000000" w:rsidDel="00000000" w:rsidP="00000000" w:rsidRDefault="00000000" w:rsidRPr="00000000" w14:paraId="0000007E">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ა) ფრიადი (summa cum laude) – შესანიშნავი ნაშრომი; </w:t>
            </w:r>
          </w:p>
          <w:p w:rsidR="00000000" w:rsidDel="00000000" w:rsidP="00000000" w:rsidRDefault="00000000" w:rsidRPr="00000000" w14:paraId="0000007F">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ბ) ძალიან კარგი (magna cum laude) – შედეგი, რომელიც წაყენებულ მოთხოვნებს ყოველმხრივ აღემატება; </w:t>
            </w:r>
          </w:p>
          <w:p w:rsidR="00000000" w:rsidDel="00000000" w:rsidP="00000000" w:rsidRDefault="00000000" w:rsidRPr="00000000" w14:paraId="00000080">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გ) კარგი (cum laude) – შედეგი, რომელიც წაყენებულ მოთხოვნებს აღემატება; </w:t>
            </w:r>
          </w:p>
          <w:p w:rsidR="00000000" w:rsidDel="00000000" w:rsidP="00000000" w:rsidRDefault="00000000" w:rsidRPr="00000000" w14:paraId="00000081">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დ) საშუალო (bene) – საშუალო დონის ნაშრომი, რომელიც წაყენებულ ძირითად მოთხოვნებს აკმაყოფილებს; </w:t>
            </w:r>
          </w:p>
          <w:p w:rsidR="00000000" w:rsidDel="00000000" w:rsidP="00000000" w:rsidRDefault="00000000" w:rsidRPr="00000000" w14:paraId="00000082">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ე) დამაკმაყოფილებელი (rite) – შედეგი, რომელიც, ხარვეზების მიუხედავად, წაყენებულ მოთხოვნებს მაინც აკმაყოფილებს; </w:t>
            </w:r>
          </w:p>
          <w:p w:rsidR="00000000" w:rsidDel="00000000" w:rsidP="00000000" w:rsidRDefault="00000000" w:rsidRPr="00000000" w14:paraId="00000083">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ვ) არადამაკმაყოფილებელი (insufficient) – არადამაკმაყოფილებელი დონის ნაშრომი, რომელიც ვერ აკმაყოფილებს წაყენებულ მოთხოვნებს მასში არსებული მნიშვნელოვანი ხარვეზების გამო; </w:t>
            </w:r>
          </w:p>
          <w:p w:rsidR="00000000" w:rsidDel="00000000" w:rsidP="00000000" w:rsidRDefault="00000000" w:rsidRPr="00000000" w14:paraId="00000084">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ზ) სრულიად არადამაკმაყოფილებელი (sub omni canone) – შედეგი, რომელიც წაყენებულ მოთხოვნებს სრულიად ვერ აკმაყოფილებს.</w:t>
            </w:r>
          </w:p>
          <w:p w:rsidR="00000000" w:rsidDel="00000000" w:rsidP="00000000" w:rsidRDefault="00000000" w:rsidRPr="00000000" w14:paraId="00000085">
            <w:pPr>
              <w:ind w:left="0" w:hanging="2"/>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6">
            <w:pPr>
              <w:shd w:fill="ffffff" w:val="clea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„ა“–„ე“ ქვეპუნქტებით გათვალისწინებული შეფასების მიღების შემთხვევაში დოქტორანტს ენიჭება დოქტორის აკადემიური ხარისხი.</w:t>
            </w:r>
          </w:p>
          <w:p w:rsidR="00000000" w:rsidDel="00000000" w:rsidP="00000000" w:rsidRDefault="00000000" w:rsidRPr="00000000" w14:paraId="00000087">
            <w:pPr>
              <w:shd w:fill="ffffff" w:val="clea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„ვ“ ქვეპუნქტით გათვალისწინებული შეფასების მიღების შემთხვევაში დოქტორანტს ეძლევა ერთი წლის განმავლობაში გადამუშავებული სადისერტაციო ნაშრომის წარდგენის უფლება.</w:t>
            </w:r>
          </w:p>
          <w:p w:rsidR="00000000" w:rsidDel="00000000" w:rsidP="00000000" w:rsidRDefault="00000000" w:rsidRPr="00000000" w14:paraId="00000088">
            <w:pPr>
              <w:shd w:fill="ffffff" w:val="clea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„ზ“ქვეპუნქტით გათვალისწინებული შეფასების მიღების შემთხვევაში დოქტორანტი კარგავს იმავე სადისერტაციო ნაშრომის წარდგენის უფლებას.</w:t>
            </w:r>
          </w:p>
          <w:p w:rsidR="00000000" w:rsidDel="00000000" w:rsidP="00000000" w:rsidRDefault="00000000" w:rsidRPr="00000000" w14:paraId="00000089">
            <w:pPr>
              <w:shd w:fill="ffffff" w:val="clear"/>
              <w:ind w:left="0" w:hanging="2"/>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A">
            <w:pPr>
              <w:shd w:fill="ffffff" w:val="clea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დეტალური ინფორმაცია შეფასების სისტემის (შეფასების კომპონენტების, კრიტერიუმების) შესახებ მოცემულია შესაბამის სილაბუსებში/კონცეფციებში.</w:t>
            </w:r>
          </w:p>
        </w:tc>
      </w:tr>
      <w:tr>
        <w:trPr>
          <w:cantSplit w:val="0"/>
          <w:tblHeader w:val="0"/>
        </w:trPr>
        <w:tc>
          <w:tcPr>
            <w:gridSpan w:val="2"/>
            <w:shd w:fill="0070c0" w:val="clear"/>
          </w:tcPr>
          <w:p w:rsidR="00000000" w:rsidDel="00000000" w:rsidP="00000000" w:rsidRDefault="00000000" w:rsidRPr="00000000" w14:paraId="0000008C">
            <w:pPr>
              <w:ind w:left="0" w:hanging="2"/>
              <w:jc w:val="both"/>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სწავლისათვის აუცილებელი დამხმარე პირობები/რესურსები</w:t>
            </w:r>
            <w:r w:rsidDel="00000000" w:rsidR="00000000" w:rsidRPr="00000000">
              <w:rPr>
                <w:rtl w:val="0"/>
              </w:rPr>
            </w:r>
          </w:p>
        </w:tc>
      </w:tr>
      <w:tr>
        <w:trPr>
          <w:cantSplit w:val="0"/>
          <w:tblHeader w:val="0"/>
        </w:trPr>
        <w:tc>
          <w:tcPr>
            <w:gridSpan w:val="2"/>
          </w:tcPr>
          <w:p w:rsidR="00000000" w:rsidDel="00000000" w:rsidP="00000000" w:rsidRDefault="00000000" w:rsidRPr="00000000" w14:paraId="0000008E">
            <w:pPr>
              <w:numPr>
                <w:ilvl w:val="0"/>
                <w:numId w:val="5"/>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უნივერსიტეტის ბიბლიოთეკა (მათ შორის სამეცნიერო ელექტრონული ბაზები - ScienceDirect, Scopus, PsycInfo, Heinonline, Clarivate (ყოფილი Thomson Reuters), ProQuest, EBSCO, Jstor, Project Muse, Cambridge Journals, DOAJ, ebrary, Oxford Journals და სხვა); </w:t>
            </w:r>
          </w:p>
          <w:p w:rsidR="00000000" w:rsidDel="00000000" w:rsidP="00000000" w:rsidRDefault="00000000" w:rsidRPr="00000000" w14:paraId="0000008F">
            <w:pPr>
              <w:numPr>
                <w:ilvl w:val="0"/>
                <w:numId w:val="5"/>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სალექციო აუდიტორიები და პროფესორების სამუშაო ოთახები;</w:t>
            </w:r>
          </w:p>
          <w:p w:rsidR="00000000" w:rsidDel="00000000" w:rsidP="00000000" w:rsidRDefault="00000000" w:rsidRPr="00000000" w14:paraId="00000090">
            <w:pPr>
              <w:numPr>
                <w:ilvl w:val="0"/>
                <w:numId w:val="5"/>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უნივერსიტეტის მულტიმედია ბიბლიოთეკა;</w:t>
            </w:r>
          </w:p>
          <w:p w:rsidR="00000000" w:rsidDel="00000000" w:rsidP="00000000" w:rsidRDefault="00000000" w:rsidRPr="00000000" w14:paraId="00000091">
            <w:pPr>
              <w:numPr>
                <w:ilvl w:val="0"/>
                <w:numId w:val="5"/>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სავლე წერეთლის ფილოსოფიის ინსტიტუტი და მისი რესურსები;</w:t>
            </w:r>
          </w:p>
          <w:p w:rsidR="00000000" w:rsidDel="00000000" w:rsidP="00000000" w:rsidRDefault="00000000" w:rsidRPr="00000000" w14:paraId="00000092">
            <w:pPr>
              <w:numPr>
                <w:ilvl w:val="0"/>
                <w:numId w:val="5"/>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სოციალური და კულტურის კვლევების ინსტიტუტი და მისი რესურსები;</w:t>
            </w:r>
          </w:p>
          <w:p w:rsidR="00000000" w:rsidDel="00000000" w:rsidP="00000000" w:rsidRDefault="00000000" w:rsidRPr="00000000" w14:paraId="00000093">
            <w:pPr>
              <w:numPr>
                <w:ilvl w:val="0"/>
                <w:numId w:val="5"/>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გენდერის კვლევის ცენტრი;</w:t>
            </w:r>
          </w:p>
          <w:p w:rsidR="00000000" w:rsidDel="00000000" w:rsidP="00000000" w:rsidRDefault="00000000" w:rsidRPr="00000000" w14:paraId="00000094">
            <w:pPr>
              <w:numPr>
                <w:ilvl w:val="0"/>
                <w:numId w:val="5"/>
              </w:numPr>
              <w:pBdr>
                <w:top w:space="0" w:sz="0" w:val="nil"/>
                <w:left w:space="0" w:sz="0" w:val="nil"/>
                <w:bottom w:space="0" w:sz="0" w:val="nil"/>
                <w:right w:space="0" w:sz="0" w:val="nil"/>
                <w:between w:space="0" w:sz="0" w:val="nil"/>
              </w:pBdr>
              <w:spacing w:line="240" w:lineRule="auto"/>
              <w:ind w:left="0" w:hanging="2"/>
              <w:jc w:val="both"/>
              <w:rPr>
                <w:sz w:val="20"/>
                <w:szCs w:val="20"/>
              </w:rPr>
            </w:pPr>
            <w:r w:rsidDel="00000000" w:rsidR="00000000" w:rsidRPr="00000000">
              <w:rPr>
                <w:rFonts w:ascii="Merriweather" w:cs="Merriweather" w:eastAsia="Merriweather" w:hAnsi="Merriweather"/>
                <w:sz w:val="20"/>
                <w:szCs w:val="20"/>
                <w:rtl w:val="0"/>
              </w:rPr>
              <w:t xml:space="preserve">ლემან ჰაუპტის საერთაშორისო სადოქტორო სკოლა.</w:t>
            </w:r>
          </w:p>
          <w:p w:rsidR="00000000" w:rsidDel="00000000" w:rsidP="00000000" w:rsidRDefault="00000000" w:rsidRPr="00000000" w14:paraId="00000095">
            <w:pPr>
              <w:numPr>
                <w:ilvl w:val="0"/>
                <w:numId w:val="5"/>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ბიოეთიკის ცენტრი;</w:t>
            </w:r>
          </w:p>
          <w:p w:rsidR="00000000" w:rsidDel="00000000" w:rsidP="00000000" w:rsidRDefault="00000000" w:rsidRPr="00000000" w14:paraId="00000096">
            <w:pPr>
              <w:numPr>
                <w:ilvl w:val="0"/>
                <w:numId w:val="5"/>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არგუსი, Elearning და Turnitin-ის სისტემები;</w:t>
            </w:r>
          </w:p>
          <w:p w:rsidR="00000000" w:rsidDel="00000000" w:rsidP="00000000" w:rsidRDefault="00000000" w:rsidRPr="00000000" w14:paraId="00000097">
            <w:pPr>
              <w:numPr>
                <w:ilvl w:val="0"/>
                <w:numId w:val="5"/>
              </w:numPr>
              <w:ind w:left="0" w:hanging="2"/>
              <w:jc w:val="both"/>
              <w:rPr>
                <w:sz w:val="20"/>
                <w:szCs w:val="20"/>
              </w:rPr>
            </w:pPr>
            <w:r w:rsidDel="00000000" w:rsidR="00000000" w:rsidRPr="00000000">
              <w:rPr>
                <w:rFonts w:ascii="Merriweather" w:cs="Merriweather" w:eastAsia="Merriweather" w:hAnsi="Merriweather"/>
                <w:sz w:val="20"/>
                <w:szCs w:val="20"/>
                <w:rtl w:val="0"/>
              </w:rPr>
              <w:t xml:space="preserve">აკადემიური წერის ცენტრი. </w:t>
            </w:r>
          </w:p>
          <w:p w:rsidR="00000000" w:rsidDel="00000000" w:rsidP="00000000" w:rsidRDefault="00000000" w:rsidRPr="00000000" w14:paraId="00000098">
            <w:pPr>
              <w:ind w:left="0" w:hanging="2"/>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9">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დოქტორანტების მხარდაჭერა როგორც სასწავლო, ასევე კვლევით კომპონენტში უზრუნველყოფილია კორნელი კეკელიძის საქართველოს ხელნაწერთა ეროვნული ცენტრისა და გიორგი ლეონიძის სახელობის ქართული ლიტერატურის სახელმწიფო მუზეუმის მიერ.</w:t>
            </w:r>
          </w:p>
          <w:p w:rsidR="00000000" w:rsidDel="00000000" w:rsidP="00000000" w:rsidRDefault="00000000" w:rsidRPr="00000000" w14:paraId="0000009A">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9B">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“დემოკრატია, ადამიანის უფლებები და რელიგია“  ილიას სახელწიფო უნივერსიტეტისა და ვესტფალიის ვილჰელმის უნივერსიტეტის (მიუნსტერი, გერმანია) ერთობლივი პროექტია, რომელიც დოქტორანტებს სთავაზობს სადოქტორო კვლევის განხორციელებას პრაქტიკული ფილოსოფიის მიმართულებით კოტუტელის პრინციპზე აგებული სტრუქტურირებული პროგრამის ფარგლებში.  სადოქტორო სკოლაში სწავლის პერიოდში, 10 დოქტორანტი (ორი ჯგუფი) შესაბამის კურსებს გაივლის არა მხოლოდ ილიას სახელმწიფო უნივერსიტეტში, არამედ ასევე ვესტფალიის ვილჰელმის უნივერსიტეტში (ამისათვის, დაიგეგმება რამდენიმე ხანგრძლივი ვიზიტი მიუნსტერში). თითოეული მონაწილე იღებს საბაზისო გრანტს, რაც მას სადოქტორო კურსებსა და დისერტაციაზე სრულად კონცენტრირების საშუალებას მისცემს. ილიაუნისა და ვესტფალიის ვილჰელმის უნივერსიტეტის დამატებითი აკადემიური პროგრამა მოიცავს ისეთ კომპონენტებს, როგორებიცაა სემინარები და საზაფხულო სკოლები. მეტიც, პროექტი ითვალისწინებს ორივე უნივერსიტეტის პროფესორების მიერ ერთობლივ სამეცნიერო ხელმძღვანელობას. სადოქტორო პროგრამის წარმატებით დასრულების შემდეგ, დოქტორანტები კოტუტელის პრინციპით ერთდროულად მიიღებენ როგორც ვესტფალიის ვილჰელმის უნივერსიტეტის, ისე ილიას სახელმწიფო უნივერსიტეტის დოქტორის ხარისხს.</w:t>
            </w:r>
          </w:p>
        </w:tc>
      </w:tr>
      <w:tr>
        <w:trPr>
          <w:cantSplit w:val="0"/>
          <w:tblHeader w:val="0"/>
        </w:trPr>
        <w:tc>
          <w:tcPr>
            <w:gridSpan w:val="2"/>
            <w:shd w:fill="0070c0" w:val="clear"/>
          </w:tcPr>
          <w:p w:rsidR="00000000" w:rsidDel="00000000" w:rsidP="00000000" w:rsidRDefault="00000000" w:rsidRPr="00000000" w14:paraId="0000009D">
            <w:pPr>
              <w:ind w:left="0" w:hanging="2"/>
              <w:jc w:val="both"/>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სასწავლო პროგრამის აღწერა</w:t>
            </w:r>
            <w:r w:rsidDel="00000000" w:rsidR="00000000" w:rsidRPr="00000000">
              <w:rPr>
                <w:rtl w:val="0"/>
              </w:rPr>
            </w:r>
          </w:p>
        </w:tc>
      </w:tr>
      <w:tr>
        <w:trPr>
          <w:cantSplit w:val="0"/>
          <w:tblHeader w:val="0"/>
        </w:trPr>
        <w:tc>
          <w:tcPr>
            <w:gridSpan w:val="2"/>
          </w:tcPr>
          <w:p w:rsidR="00000000" w:rsidDel="00000000" w:rsidP="00000000" w:rsidRDefault="00000000" w:rsidRPr="00000000" w14:paraId="0000009F">
            <w:pPr>
              <w:ind w:left="0" w:hanging="2"/>
              <w:jc w:val="both"/>
              <w:rPr>
                <w:rFonts w:ascii="Merriweather" w:cs="Merriweather" w:eastAsia="Merriweather" w:hAnsi="Merriweather"/>
                <w:sz w:val="20"/>
                <w:szCs w:val="20"/>
              </w:rPr>
            </w:pPr>
            <w:bookmarkStart w:colFirst="0" w:colLast="0" w:name="_3znysh7" w:id="3"/>
            <w:bookmarkEnd w:id="3"/>
            <w:r w:rsidDel="00000000" w:rsidR="00000000" w:rsidRPr="00000000">
              <w:rPr>
                <w:rFonts w:ascii="Merriweather" w:cs="Merriweather" w:eastAsia="Merriweather" w:hAnsi="Merriweather"/>
                <w:sz w:val="20"/>
                <w:szCs w:val="20"/>
                <w:rtl w:val="0"/>
              </w:rPr>
              <w:t xml:space="preserve">ფილოსოფიის პროგრამის მოცულობა შეადგენს 36 სკრედიტს დეტალური ინფორმაცია კომპონენტებისა და კრედიტების განაწილების შესახებ მოცემულია ქვემოთ.</w:t>
            </w:r>
          </w:p>
          <w:p w:rsidR="00000000" w:rsidDel="00000000" w:rsidP="00000000" w:rsidRDefault="00000000" w:rsidRPr="00000000" w14:paraId="000000A0">
            <w:pPr>
              <w:ind w:left="0" w:hanging="2"/>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A1">
            <w:pPr>
              <w:ind w:left="0" w:hanging="2"/>
              <w:jc w:val="both"/>
              <w:rPr>
                <w:rFonts w:ascii="Merriweather" w:cs="Merriweather" w:eastAsia="Merriweather" w:hAnsi="Merriweather"/>
                <w:sz w:val="20"/>
                <w:szCs w:val="20"/>
              </w:rPr>
            </w:pPr>
            <w:r w:rsidDel="00000000" w:rsidR="00000000" w:rsidRPr="00000000">
              <w:rPr>
                <w:rtl w:val="0"/>
              </w:rPr>
            </w:r>
          </w:p>
          <w:tbl>
            <w:tblPr>
              <w:tblStyle w:val="Table2"/>
              <w:tblW w:w="998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5"/>
              <w:gridCol w:w="473"/>
              <w:gridCol w:w="600"/>
              <w:gridCol w:w="600"/>
              <w:gridCol w:w="552"/>
              <w:gridCol w:w="581"/>
              <w:gridCol w:w="542"/>
              <w:gridCol w:w="542"/>
              <w:gridCol w:w="542"/>
              <w:gridCol w:w="484"/>
              <w:gridCol w:w="613"/>
              <w:gridCol w:w="966"/>
              <w:tblGridChange w:id="0">
                <w:tblGrid>
                  <w:gridCol w:w="3485"/>
                  <w:gridCol w:w="473"/>
                  <w:gridCol w:w="600"/>
                  <w:gridCol w:w="600"/>
                  <w:gridCol w:w="552"/>
                  <w:gridCol w:w="581"/>
                  <w:gridCol w:w="542"/>
                  <w:gridCol w:w="542"/>
                  <w:gridCol w:w="542"/>
                  <w:gridCol w:w="484"/>
                  <w:gridCol w:w="613"/>
                  <w:gridCol w:w="966"/>
                </w:tblGrid>
              </w:tblGridChange>
            </w:tblGrid>
            <w:tr>
              <w:trPr>
                <w:cantSplit w:val="0"/>
                <w:trHeight w:val="287" w:hRule="atLeast"/>
                <w:tblHeader w:val="0"/>
              </w:trPr>
              <w:tc>
                <w:tcPr>
                  <w:vMerge w:val="restart"/>
                  <w:tcBorders>
                    <w:top w:color="000000" w:space="0" w:sz="4" w:val="single"/>
                    <w:left w:color="000000" w:space="0" w:sz="4" w:val="single"/>
                    <w:right w:color="000000" w:space="0" w:sz="4" w:val="single"/>
                  </w:tcBorders>
                  <w:shd w:fill="0070c0" w:val="clear"/>
                </w:tcPr>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ffffff"/>
                      <w:sz w:val="20"/>
                      <w:szCs w:val="20"/>
                    </w:rPr>
                  </w:pPr>
                  <w:bookmarkStart w:colFirst="0" w:colLast="0" w:name="_2et92p0" w:id="4"/>
                  <w:bookmarkEnd w:id="4"/>
                  <w:r w:rsidDel="00000000" w:rsidR="00000000" w:rsidRPr="00000000">
                    <w:rPr>
                      <w:rFonts w:ascii="Merriweather" w:cs="Merriweather" w:eastAsia="Merriweather" w:hAnsi="Merriweather"/>
                      <w:b w:val="1"/>
                      <w:color w:val="ffffff"/>
                      <w:sz w:val="20"/>
                      <w:szCs w:val="20"/>
                      <w:rtl w:val="0"/>
                    </w:rPr>
                    <w:t xml:space="preserve">კომპონენტები</w:t>
                  </w:r>
                  <w:r w:rsidDel="00000000" w:rsidR="00000000" w:rsidRPr="00000000">
                    <w:rPr>
                      <w:rtl w:val="0"/>
                    </w:rPr>
                  </w:r>
                </w:p>
              </w:tc>
              <w:tc>
                <w:tcPr>
                  <w:gridSpan w:val="10"/>
                  <w:tcBorders>
                    <w:left w:color="000000" w:space="0" w:sz="4" w:val="single"/>
                  </w:tcBorders>
                  <w:shd w:fill="0070c0" w:val="clear"/>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სემესტრი</w:t>
                  </w:r>
                  <w:r w:rsidDel="00000000" w:rsidR="00000000" w:rsidRPr="00000000">
                    <w:rPr>
                      <w:rtl w:val="0"/>
                    </w:rPr>
                  </w:r>
                </w:p>
              </w:tc>
              <w:tc>
                <w:tcPr>
                  <w:shd w:fill="0070c0" w:val="clear"/>
                </w:tcPr>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ECTS</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shd w:fill="0070c0"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ffffff"/>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1</w:t>
                  </w:r>
                </w:p>
              </w:tc>
              <w:tc>
                <w:tcPr/>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2</w:t>
                  </w:r>
                </w:p>
              </w:tc>
              <w:tc>
                <w:tcPr/>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3</w:t>
                  </w:r>
                </w:p>
              </w:tc>
              <w:tc>
                <w:tcPr/>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4</w:t>
                  </w:r>
                </w:p>
              </w:tc>
              <w:tc>
                <w:tcPr/>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5</w:t>
                  </w:r>
                </w:p>
              </w:tc>
              <w:tc>
                <w:tcPr/>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6</w:t>
                  </w:r>
                </w:p>
              </w:tc>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7</w:t>
                  </w:r>
                </w:p>
              </w:tc>
              <w:tc>
                <w:tcPr/>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8</w:t>
                  </w:r>
                </w:p>
              </w:tc>
              <w:tc>
                <w:tcPr/>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9</w:t>
                  </w:r>
                </w:p>
              </w:tc>
              <w:tc>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10</w:t>
                  </w:r>
                </w:p>
              </w:tc>
              <w:tc>
                <w:tcPr/>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r>
            <w:tr>
              <w:trPr>
                <w:cantSplit w:val="0"/>
                <w:tblHeader w:val="0"/>
              </w:trPr>
              <w:tc>
                <w:tcPr>
                  <w:gridSpan w:val="12"/>
                  <w:tcBorders>
                    <w:left w:color="000000" w:space="0" w:sz="4" w:val="single"/>
                    <w:bottom w:color="000000" w:space="0" w:sz="4" w:val="single"/>
                  </w:tcBorders>
                </w:tcPr>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სავალდებულო კომპონენტები - 18</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Writing for Academic Publication *</w:t>
                  </w:r>
                </w:p>
              </w:tc>
              <w:tc>
                <w:tcPr>
                  <w:shd w:fill="auto" w:val="clear"/>
                </w:tcPr>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6</w:t>
                  </w:r>
                  <w:r w:rsidDel="00000000" w:rsidR="00000000" w:rsidRPr="00000000">
                    <w:rPr>
                      <w:rtl w:val="0"/>
                    </w:rPr>
                  </w:r>
                </w:p>
              </w:tc>
            </w:tr>
            <w:tr>
              <w:trPr>
                <w:cantSplit w:val="0"/>
                <w:trHeight w:val="404" w:hRule="atLeast"/>
                <w:tblHeader w:val="0"/>
              </w:trPr>
              <w:tc>
                <w:tcPr>
                  <w:shd w:fill="auto" w:val="clear"/>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ასისტირება**</w:t>
                  </w:r>
                </w:p>
              </w:tc>
              <w:tc>
                <w:tcPr>
                  <w:tcBorders>
                    <w:bottom w:color="000000" w:space="0" w:sz="0" w:val="nil"/>
                  </w:tcBorders>
                  <w:shd w:fill="auto" w:val="clear"/>
                </w:tcPr>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ffffff"/>
                      <w:sz w:val="20"/>
                      <w:szCs w:val="20"/>
                      <w:highlight w:val="blue"/>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ffffff"/>
                      <w:sz w:val="20"/>
                      <w:szCs w:val="20"/>
                      <w:highlight w:val="blue"/>
                    </w:rPr>
                  </w:pPr>
                  <w:r w:rsidDel="00000000" w:rsidR="00000000" w:rsidRPr="00000000">
                    <w:rPr>
                      <w:rtl w:val="0"/>
                    </w:rPr>
                  </w:r>
                </w:p>
              </w:tc>
              <w:tc>
                <w:tcPr>
                  <w:tcBorders>
                    <w:bottom w:color="000000" w:space="0" w:sz="0" w:val="nil"/>
                  </w:tcBorders>
                  <w:shd w:fill="0070c0" w:val="clear"/>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tcBorders>
                    <w:bottom w:color="000000" w:space="0" w:sz="0" w:val="nil"/>
                  </w:tcBorders>
                  <w:shd w:fill="0070c0" w:val="clear"/>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tcBorders>
                    <w:bottom w:color="000000" w:space="0" w:sz="0" w:val="nil"/>
                  </w:tcBorders>
                  <w:shd w:fill="0070c0" w:val="clear"/>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tcBorders>
                    <w:bottom w:color="000000" w:space="0" w:sz="0" w:val="nil"/>
                  </w:tcBorders>
                  <w:shd w:fill="0070c0" w:val="clear"/>
                </w:tcPr>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tcBorders>
                    <w:bottom w:color="000000" w:space="0" w:sz="0" w:val="nil"/>
                  </w:tcBorders>
                  <w:shd w:fill="0070c0" w:val="cle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tcBorders>
                    <w:bottom w:color="000000" w:space="0" w:sz="0" w:val="nil"/>
                  </w:tcBorders>
                  <w:shd w:fill="0070c0" w:val="clear"/>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tcBorders>
                    <w:bottom w:color="000000" w:space="0" w:sz="0" w:val="nil"/>
                  </w:tcBorders>
                  <w:shd w:fill="0070c0" w:val="cle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tcBorders>
                    <w:bottom w:color="000000" w:space="0" w:sz="0" w:val="nil"/>
                  </w:tcBorders>
                  <w:shd w:fill="0070c0" w:val="clear"/>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tcBorders>
                    <w:bottom w:color="000000" w:space="0" w:sz="0" w:val="nil"/>
                  </w:tcBorders>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12</w:t>
                  </w:r>
                  <w:r w:rsidDel="00000000" w:rsidR="00000000" w:rsidRPr="00000000">
                    <w:rPr>
                      <w:rtl w:val="0"/>
                    </w:rPr>
                  </w:r>
                </w:p>
              </w:tc>
            </w:tr>
            <w:tr>
              <w:trPr>
                <w:cantSplit w:val="0"/>
                <w:trHeight w:val="431" w:hRule="atLeast"/>
                <w:tblHeader w:val="0"/>
              </w:trPr>
              <w:tc>
                <w:tcPr>
                  <w:gridSpan w:val="12"/>
                  <w:tcBorders>
                    <w:right w:color="000000" w:space="0" w:sz="0" w:val="nil"/>
                  </w:tcBorders>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76" w:lineRule="auto"/>
                    <w:ind w:left="0" w:hanging="2"/>
                    <w:rPr>
                      <w:rFonts w:ascii="Merriweather" w:cs="Merriweather" w:eastAsia="Merriweather" w:hAnsi="Merriweather"/>
                      <w:color w:val="000000"/>
                      <w:sz w:val="20"/>
                      <w:szCs w:val="20"/>
                    </w:rPr>
                  </w:pPr>
                  <w:r w:rsidDel="00000000" w:rsidR="00000000" w:rsidRPr="00000000">
                    <w:rPr>
                      <w:rtl w:val="0"/>
                    </w:rPr>
                  </w:r>
                </w:p>
                <w:tbl>
                  <w:tblPr>
                    <w:tblStyle w:val="Table3"/>
                    <w:tblW w:w="98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63"/>
                    <w:gridCol w:w="433"/>
                    <w:gridCol w:w="630"/>
                    <w:gridCol w:w="630"/>
                    <w:gridCol w:w="540"/>
                    <w:gridCol w:w="618"/>
                    <w:gridCol w:w="540"/>
                    <w:gridCol w:w="540"/>
                    <w:gridCol w:w="540"/>
                    <w:gridCol w:w="450"/>
                    <w:gridCol w:w="549"/>
                    <w:gridCol w:w="902"/>
                    <w:tblGridChange w:id="0">
                      <w:tblGrid>
                        <w:gridCol w:w="3463"/>
                        <w:gridCol w:w="433"/>
                        <w:gridCol w:w="630"/>
                        <w:gridCol w:w="630"/>
                        <w:gridCol w:w="540"/>
                        <w:gridCol w:w="618"/>
                        <w:gridCol w:w="540"/>
                        <w:gridCol w:w="540"/>
                        <w:gridCol w:w="540"/>
                        <w:gridCol w:w="450"/>
                        <w:gridCol w:w="549"/>
                        <w:gridCol w:w="902"/>
                      </w:tblGrid>
                    </w:tblGridChange>
                  </w:tblGrid>
                  <w:tr>
                    <w:trPr>
                      <w:cantSplit w:val="0"/>
                      <w:tblHeader w:val="0"/>
                    </w:trPr>
                    <w:tc>
                      <w:tcPr>
                        <w:shd w:fill="auto" w:val="cle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სადოქტორო კოლოკვიუმები</w:t>
                        </w:r>
                      </w:p>
                    </w:tc>
                    <w:tc>
                      <w:tcPr>
                        <w:shd w:fill="0070c0" w:val="cle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sz w:val="20"/>
                            <w:szCs w:val="20"/>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PPDC-ის ცენტრის სწავლებისა და შეფასების მეთოდების მინიმუმ ერთი ტრენინგ კურსი</w:t>
                        </w:r>
                        <w:r w:rsidDel="00000000" w:rsidR="00000000" w:rsidRPr="00000000">
                          <w:rPr>
                            <w:rFonts w:ascii="Merriweather" w:cs="Merriweather" w:eastAsia="Merriweather" w:hAnsi="Merriweather"/>
                            <w:sz w:val="22"/>
                            <w:szCs w:val="22"/>
                            <w:rtl w:val="0"/>
                          </w:rPr>
                          <w:t xml:space="preserve"> </w:t>
                        </w:r>
                        <w:r w:rsidDel="00000000" w:rsidR="00000000" w:rsidRPr="00000000">
                          <w:rPr>
                            <w:rtl w:val="0"/>
                          </w:rPr>
                        </w:r>
                      </w:p>
                    </w:tc>
                    <w:tc>
                      <w:tcPr>
                        <w:shd w:fill="0070c0" w:val="cle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bookmarkStart w:colFirst="0" w:colLast="0" w:name="_tyjcwt" w:id="5"/>
                        <w:bookmarkEnd w:id="5"/>
                        <w:r w:rsidDel="00000000" w:rsidR="00000000" w:rsidRPr="00000000">
                          <w:rPr>
                            <w:rtl w:val="0"/>
                          </w:rPr>
                        </w:r>
                      </w:p>
                    </w:tc>
                    <w:tc>
                      <w:tcPr>
                        <w:shd w:fill="auto" w:val="clear"/>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2"/>
                            <w:szCs w:val="22"/>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სამეცნიერო კონფერენციაში მონაწილეობა</w:t>
                        </w:r>
                      </w:p>
                    </w:tc>
                    <w:tc>
                      <w:tcPr>
                        <w:shd w:fill="0070c0" w:val="clear"/>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t>
                        </w:r>
                      </w:p>
                    </w:tc>
                  </w:tr>
                  <w:tr>
                    <w:trPr>
                      <w:cantSplit w:val="0"/>
                      <w:tblHeader w:val="0"/>
                    </w:trPr>
                    <w:tc>
                      <w:tcPr>
                        <w:shd w:fill="auto" w:val="clear"/>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სადისერტაციო ნაშრომი***</w:t>
                        </w:r>
                      </w:p>
                    </w:tc>
                    <w:tc>
                      <w:tcPr>
                        <w:shd w:fill="auto" w:val="clear"/>
                      </w:tcPr>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sz w:val="20"/>
                            <w:szCs w:val="20"/>
                            <w:rtl w:val="0"/>
                          </w:rPr>
                          <w:t xml:space="preserve">-</w:t>
                        </w:r>
                        <w:r w:rsidDel="00000000" w:rsidR="00000000" w:rsidRPr="00000000">
                          <w:rPr>
                            <w:rtl w:val="0"/>
                          </w:rPr>
                        </w:r>
                      </w:p>
                    </w:tc>
                  </w:tr>
                </w:tbl>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Merriweather" w:cs="Merriweather" w:eastAsia="Merriweather" w:hAnsi="Merriweather"/>
                      <w:color w:val="000000"/>
                      <w:sz w:val="20"/>
                      <w:szCs w:val="20"/>
                    </w:rPr>
                  </w:pPr>
                  <w:r w:rsidDel="00000000" w:rsidR="00000000" w:rsidRPr="00000000">
                    <w:rPr>
                      <w:rtl w:val="0"/>
                    </w:rPr>
                  </w:r>
                </w:p>
              </w:tc>
            </w:tr>
            <w:tr>
              <w:trPr>
                <w:cantSplit w:val="0"/>
                <w:trHeight w:val="431" w:hRule="atLeast"/>
                <w:tblHeader w:val="0"/>
              </w:trPr>
              <w:tc>
                <w:tcPr>
                  <w:gridSpan w:val="12"/>
                </w:tcPr>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არჩევითი კომპონენტები - 18</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კურიკულუმის განვითარება და სწავლებისა და შეფასების სტრატეგიები უმაღლეს განათლებაში</w:t>
                  </w:r>
                </w:p>
              </w:tc>
              <w:tc>
                <w:tcPr>
                  <w:shd w:fill="0070c0" w:val="clear"/>
                </w:tcPr>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6</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ასისტირება**</w:t>
                  </w:r>
                </w:p>
              </w:tc>
              <w:tc>
                <w:tcPr>
                  <w:shd w:fill="auto" w:val="clear"/>
                </w:tcPr>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6</w:t>
                  </w:r>
                  <w:r w:rsidDel="00000000" w:rsidR="00000000" w:rsidRPr="00000000">
                    <w:rPr>
                      <w:rtl w:val="0"/>
                    </w:rPr>
                  </w:r>
                </w:p>
              </w:tc>
            </w:tr>
            <w:tr>
              <w:trPr>
                <w:cantSplit w:val="0"/>
                <w:trHeight w:val="404" w:hRule="atLeast"/>
                <w:tblHeader w:val="0"/>
              </w:trPr>
              <w:tc>
                <w:tcPr>
                  <w:shd w:fill="auto" w:val="clear"/>
                </w:tcPr>
                <w:p w:rsidR="00000000" w:rsidDel="00000000" w:rsidP="00000000" w:rsidRDefault="00000000" w:rsidRPr="00000000" w14:paraId="00000140">
                  <w:pPr>
                    <w:spacing w:line="240" w:lineRule="auto"/>
                    <w:ind w:left="0" w:hanging="2"/>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კლასიკური და შუასაკუნეების </w:t>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ლათინურენოვანი ტექსტების თარგმანი 1</w:t>
                  </w:r>
                </w:p>
              </w:tc>
              <w:tc>
                <w:tcPr>
                  <w:shd w:fill="0070c0" w:val="clear"/>
                </w:tcPr>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6</w:t>
                  </w:r>
                  <w:r w:rsidDel="00000000" w:rsidR="00000000" w:rsidRPr="00000000">
                    <w:rPr>
                      <w:rtl w:val="0"/>
                    </w:rPr>
                  </w:r>
                </w:p>
              </w:tc>
            </w:tr>
            <w:tr>
              <w:trPr>
                <w:cantSplit w:val="0"/>
                <w:trHeight w:val="314" w:hRule="atLeast"/>
                <w:tblHeader w:val="0"/>
              </w:trPr>
              <w:tc>
                <w:tcPr>
                  <w:shd w:fill="auto" w:val="clear"/>
                </w:tcPr>
                <w:p w:rsidR="00000000" w:rsidDel="00000000" w:rsidP="00000000" w:rsidRDefault="00000000" w:rsidRPr="00000000" w14:paraId="0000014D">
                  <w:pP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კლასიკური და შუა საკუნეების </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ლათინურენოვანი ტექსტების თარგმანი 2</w:t>
                  </w:r>
                </w:p>
              </w:tc>
              <w:tc>
                <w:tcPr>
                  <w:shd w:fill="0070c0" w:val="clear"/>
                </w:tcPr>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6</w:t>
                  </w:r>
                  <w:r w:rsidDel="00000000" w:rsidR="00000000" w:rsidRPr="00000000">
                    <w:rPr>
                      <w:rtl w:val="0"/>
                    </w:rPr>
                  </w:r>
                </w:p>
              </w:tc>
            </w:tr>
            <w:tr>
              <w:trPr>
                <w:cantSplit w:val="0"/>
                <w:trHeight w:val="314" w:hRule="atLeast"/>
                <w:tblHeader w:val="0"/>
              </w:trPr>
              <w:tc>
                <w:tcPr>
                  <w:shd w:fill="auto" w:val="clear"/>
                </w:tcPr>
                <w:p w:rsidR="00000000" w:rsidDel="00000000" w:rsidP="00000000" w:rsidRDefault="00000000" w:rsidRPr="00000000" w14:paraId="0000015A">
                  <w:pP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კლასიკური და შუა საკუნეების </w:t>
                  </w:r>
                </w:p>
                <w:p w:rsidR="00000000" w:rsidDel="00000000" w:rsidP="00000000" w:rsidRDefault="00000000" w:rsidRPr="00000000" w14:paraId="0000015B">
                  <w:pP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ლათინურენოვანი ტექსტების თარგმანი 3</w:t>
                  </w:r>
                </w:p>
              </w:tc>
              <w:tc>
                <w:tcPr>
                  <w:shd w:fill="0070c0" w:val="clear"/>
                </w:tcPr>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b w:val="1"/>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6</w:t>
                  </w:r>
                </w:p>
              </w:tc>
            </w:tr>
            <w:tr>
              <w:trPr>
                <w:cantSplit w:val="0"/>
                <w:trHeight w:val="314" w:hRule="atLeast"/>
                <w:tblHeader w:val="0"/>
              </w:trPr>
              <w:tc>
                <w:tcPr>
                  <w:shd w:fill="auto" w:val="clear"/>
                </w:tcPr>
                <w:p w:rsidR="00000000" w:rsidDel="00000000" w:rsidP="00000000" w:rsidRDefault="00000000" w:rsidRPr="00000000" w14:paraId="00000167">
                  <w:pP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სემინარი მომიჯნავე დისციპლინაში/სასწავლო კურსები მომიჯნავე დისციპლინებიდან</w:t>
                  </w:r>
                </w:p>
              </w:tc>
              <w:tc>
                <w:tcPr>
                  <w:shd w:fill="0070c0" w:val="clear"/>
                </w:tcPr>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0070c0" w:val="clear"/>
                </w:tcPr>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b w:val="1"/>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6-12</w:t>
                  </w:r>
                </w:p>
              </w:tc>
            </w:tr>
            <w:tr>
              <w:trPr>
                <w:cantSplit w:val="0"/>
                <w:tblHeader w:val="0"/>
              </w:trPr>
              <w:tc>
                <w:tcPr/>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tc>
              <w:tc>
                <w:tcPr/>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center"/>
                    <w:rPr>
                      <w:rFonts w:ascii="Merriweather" w:cs="Merriweather" w:eastAsia="Merriweather" w:hAnsi="Merriweather"/>
                      <w:color w:val="000000"/>
                      <w:sz w:val="20"/>
                      <w:szCs w:val="20"/>
                    </w:rPr>
                  </w:pPr>
                  <w:bookmarkStart w:colFirst="0" w:colLast="0" w:name="_3dy6vkm" w:id="6"/>
                  <w:bookmarkEnd w:id="6"/>
                  <w:r w:rsidDel="00000000" w:rsidR="00000000" w:rsidRPr="00000000">
                    <w:rPr>
                      <w:rFonts w:ascii="Merriweather" w:cs="Merriweather" w:eastAsia="Merriweather" w:hAnsi="Merriweather"/>
                      <w:b w:val="1"/>
                      <w:color w:val="000000"/>
                      <w:sz w:val="20"/>
                      <w:szCs w:val="20"/>
                      <w:rtl w:val="0"/>
                    </w:rPr>
                    <w:t xml:space="preserve">სულ </w:t>
                  </w:r>
                  <w:r w:rsidDel="00000000" w:rsidR="00000000" w:rsidRPr="00000000">
                    <w:rPr>
                      <w:rFonts w:ascii="Merriweather" w:cs="Merriweather" w:eastAsia="Merriweather" w:hAnsi="Merriweather"/>
                      <w:b w:val="1"/>
                      <w:sz w:val="20"/>
                      <w:szCs w:val="20"/>
                      <w:rtl w:val="0"/>
                    </w:rPr>
                    <w:t xml:space="preserve">36</w:t>
                  </w:r>
                  <w:r w:rsidDel="00000000" w:rsidR="00000000" w:rsidRPr="00000000">
                    <w:rPr>
                      <w:rtl w:val="0"/>
                    </w:rPr>
                  </w:r>
                </w:p>
              </w:tc>
            </w:tr>
          </w:tbl>
          <w:p w:rsidR="00000000" w:rsidDel="00000000" w:rsidP="00000000" w:rsidRDefault="00000000" w:rsidRPr="00000000" w14:paraId="0000017F">
            <w:pPr>
              <w:ind w:left="0" w:hanging="2"/>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180">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1"/>
                <w:sz w:val="18"/>
                <w:szCs w:val="18"/>
                <w:rtl w:val="0"/>
              </w:rPr>
              <w:t xml:space="preserve">Writing for Academic Publication დოქტორანტს მზად უნდა ჰქონდეს დისერტაციის პირველი დრაფტი და მუშაობდეს პუბლიკაციაზე.</w:t>
            </w:r>
            <w:r w:rsidDel="00000000" w:rsidR="00000000" w:rsidRPr="00000000">
              <w:rPr>
                <w:rtl w:val="0"/>
              </w:rPr>
            </w:r>
          </w:p>
          <w:p w:rsidR="00000000" w:rsidDel="00000000" w:rsidP="00000000" w:rsidRDefault="00000000" w:rsidRPr="00000000" w14:paraId="00000181">
            <w:pPr>
              <w:ind w:left="0" w:hanging="2"/>
              <w:jc w:val="both"/>
              <w:rPr>
                <w:rFonts w:ascii="Merriweather" w:cs="Merriweather" w:eastAsia="Merriweather" w:hAnsi="Merriweather"/>
                <w:i w:val="1"/>
                <w:sz w:val="18"/>
                <w:szCs w:val="18"/>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1"/>
                <w:sz w:val="18"/>
                <w:szCs w:val="18"/>
                <w:rtl w:val="0"/>
              </w:rPr>
              <w:t xml:space="preserve">სწავლების ასისტირების დაწყებამდე, დოქტორანტმა უნდა გაიაროს PPDC-ის ცენტრის სწავლებისა და შეფასების მეთოდების მინიმუმ ერთი ტრენინგ კურსი; კვლევის ასისტირების დაწყებამდე დოქტორანტს დაცული უნდა ჰქონდეს პროსპექტუსი.</w:t>
            </w:r>
          </w:p>
          <w:p w:rsidR="00000000" w:rsidDel="00000000" w:rsidP="00000000" w:rsidRDefault="00000000" w:rsidRPr="00000000" w14:paraId="00000182">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1"/>
                <w:sz w:val="18"/>
                <w:szCs w:val="18"/>
                <w:rtl w:val="0"/>
              </w:rPr>
              <w:t xml:space="preserve">სადისერტაციო ნაშრომის წარდგინება დაცვისთვის შესაძლებელია მხოლოდ სადოქტორო პროგრამით გათვალისწინებული კომპონენტების შესრულებისა და პუბლიკაციის ან პუბლიკაციაზე თანხმობის წარდგენის შემდეგ.</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183">
            <w:pPr>
              <w:ind w:left="0" w:hanging="2"/>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184">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შენიშვნა: კვლევის საჭიროებებიდან გამომდინარე ხელმძღვანელის თანხმობის შემთხვევაში, დოქტორანტს შეუძლია გაიაროს კურსი/ები სამაგისტრო საფეხურიდან კრედიტების გარეშე. </w:t>
            </w:r>
          </w:p>
          <w:p w:rsidR="00000000" w:rsidDel="00000000" w:rsidP="00000000" w:rsidRDefault="00000000" w:rsidRPr="00000000" w14:paraId="00000185">
            <w:pPr>
              <w:ind w:left="0" w:hanging="2"/>
              <w:rPr>
                <w:rFonts w:ascii="Merriweather" w:cs="Merriweather" w:eastAsia="Merriweather" w:hAnsi="Merriweather"/>
                <w:sz w:val="20"/>
                <w:szCs w:val="20"/>
                <w:u w:val="single"/>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სადოქტორო კოლოკვიუმების</w:t>
            </w:r>
            <w:r w:rsidDel="00000000" w:rsidR="00000000" w:rsidRPr="00000000">
              <w:rPr>
                <w:rFonts w:ascii="Merriweather" w:cs="Merriweather" w:eastAsia="Merriweather" w:hAnsi="Merriweather"/>
                <w:color w:val="000000"/>
                <w:sz w:val="20"/>
                <w:szCs w:val="20"/>
                <w:rtl w:val="0"/>
              </w:rPr>
              <w:t xml:space="preserve"> სერია, რომელიც იწყება სწავლების პირველივე სემესტრიდან,  უზრუნველყოფს კვლევითი პროცესის სისტემატიზაციას და მის შედეგზე ორიენტირებულობას. მისი მიზანია კვლევასთან დაკავშირებული ავტონომიურობისა და კომუნიკაციის უნარების განვითარება.  დოქტორანტმა უნდა შეასრულოს სემესტრში ერთი კოლოკვიუმი.  სადოქტორო კოლოკვიუმის ფარგლებში დოქტორანტი ამზადებს ანგარიშს კვლევის მოცემული ეტაპისათვის მიღებული შედეგების შესახებ და წარადგენს დარგობრივი  კომისიის წინაშე. სადოქტორო კოლოკვიუმი შეიძლება ჩატარდეს მომიჯნავე დარგების დოქტორანტების და მათი ხელმძღვანელების/თანახელმძღვანელების მონაწილეობით. </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სადოქტორო პროგრამის პირველი წლის განმავლობაში სადოქტორო კოლოკვიუმების ფარგლებში დოქტორანტები ხელმძღვანელთან/თანახელმძღვანელთან ერთად მუშაობენ პროსპექტუსზე. პროსპექტუსი მუშავდება სადოქტორო პროგრამაზე მიღებისას წარდგენილი სადოქტორო კვლევითი განაცხადის საფუძველზე. </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 პროსპექტუსის მომზადების განმავლობაში დოქტორანტები: </w:t>
            </w:r>
          </w:p>
          <w:p w:rsidR="00000000" w:rsidDel="00000000" w:rsidP="00000000" w:rsidRDefault="00000000" w:rsidRPr="00000000" w14:paraId="0000018B">
            <w:pPr>
              <w:numPr>
                <w:ilvl w:val="0"/>
                <w:numId w:val="7"/>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rFonts w:ascii="Merriweather" w:cs="Merriweather" w:eastAsia="Merriweather" w:hAnsi="Merriweather"/>
                <w:color w:val="000000"/>
                <w:sz w:val="20"/>
                <w:szCs w:val="20"/>
                <w:rtl w:val="0"/>
              </w:rPr>
              <w:t xml:space="preserve">განსაზღვრავენ საკვლევ საკითხს/პრობლემას სადისერტაციო კვლევისთვის;</w:t>
            </w:r>
          </w:p>
          <w:p w:rsidR="00000000" w:rsidDel="00000000" w:rsidP="00000000" w:rsidRDefault="00000000" w:rsidRPr="00000000" w14:paraId="0000018C">
            <w:pPr>
              <w:numPr>
                <w:ilvl w:val="0"/>
                <w:numId w:val="7"/>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rFonts w:ascii="Merriweather" w:cs="Merriweather" w:eastAsia="Merriweather" w:hAnsi="Merriweather"/>
                <w:color w:val="000000"/>
                <w:sz w:val="20"/>
                <w:szCs w:val="20"/>
                <w:rtl w:val="0"/>
              </w:rPr>
              <w:t xml:space="preserve">აკეთებენ რელევანტური ლიტერატურის მიმოხილვას, რომელიც მოიცავს შერჩეული საკითხის/პრობლემის შესახებ კვლევებზე დაფუძნებული უახლესი ცოდნის, გამოყენებული კვლევის მეთოდოლოგიების, მიდგომების და კონცეფციების ანალიზს/სინთეზს და შეფასებას;</w:t>
            </w:r>
          </w:p>
          <w:p w:rsidR="00000000" w:rsidDel="00000000" w:rsidP="00000000" w:rsidRDefault="00000000" w:rsidRPr="00000000" w14:paraId="0000018D">
            <w:pPr>
              <w:numPr>
                <w:ilvl w:val="0"/>
                <w:numId w:val="7"/>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rFonts w:ascii="Merriweather" w:cs="Merriweather" w:eastAsia="Merriweather" w:hAnsi="Merriweather"/>
                <w:color w:val="000000"/>
                <w:sz w:val="20"/>
                <w:szCs w:val="20"/>
                <w:rtl w:val="0"/>
              </w:rPr>
              <w:t xml:space="preserve">ლიტერატურის მიმოხილვის საფუძველზე განსაზღვრავენ ახალი ცოდნის შექმნის საჭიროებას და აყალიბებენ კვლევის მიზანს, საკვლევ კითხვას/ებს (საჭიროების შემთხვევაში ჰიპოთეზას) და კვლევის მეთოდოლოგიას; </w:t>
            </w:r>
          </w:p>
          <w:p w:rsidR="00000000" w:rsidDel="00000000" w:rsidP="00000000" w:rsidRDefault="00000000" w:rsidRPr="00000000" w14:paraId="0000018E">
            <w:pPr>
              <w:numPr>
                <w:ilvl w:val="0"/>
                <w:numId w:val="7"/>
              </w:numPr>
              <w:pBdr>
                <w:top w:space="0" w:sz="0" w:val="nil"/>
                <w:left w:space="0" w:sz="0" w:val="nil"/>
                <w:bottom w:space="0" w:sz="0" w:val="nil"/>
                <w:right w:space="0" w:sz="0" w:val="nil"/>
                <w:between w:space="0" w:sz="0" w:val="nil"/>
              </w:pBdr>
              <w:spacing w:after="200" w:line="240" w:lineRule="auto"/>
              <w:ind w:left="0" w:hanging="2"/>
              <w:jc w:val="both"/>
              <w:rPr>
                <w:color w:val="000000"/>
                <w:sz w:val="20"/>
                <w:szCs w:val="20"/>
              </w:rPr>
            </w:pPr>
            <w:r w:rsidDel="00000000" w:rsidR="00000000" w:rsidRPr="00000000">
              <w:rPr>
                <w:rFonts w:ascii="Merriweather" w:cs="Merriweather" w:eastAsia="Merriweather" w:hAnsi="Merriweather"/>
                <w:color w:val="000000"/>
                <w:sz w:val="20"/>
                <w:szCs w:val="20"/>
                <w:rtl w:val="0"/>
              </w:rPr>
              <w:t xml:space="preserve">ადგენენ ბიბლიოგრაფიას და კვლევის გეგმას. </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დასრულებულ პროსპექტუსს დოქტორანტი იცავს დარგობრივი კომისიის წინაშე სწავლების პირველი წლის ბოლოს. </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b w:val="1"/>
                <w:color w:val="000000"/>
                <w:sz w:val="20"/>
                <w:szCs w:val="20"/>
                <w:rtl w:val="0"/>
              </w:rPr>
              <w:t xml:space="preserve">ასისტირება </w:t>
            </w:r>
            <w:r w:rsidDel="00000000" w:rsidR="00000000" w:rsidRPr="00000000">
              <w:rPr>
                <w:rFonts w:ascii="Merriweather" w:cs="Merriweather" w:eastAsia="Merriweather" w:hAnsi="Merriweather"/>
                <w:color w:val="000000"/>
                <w:sz w:val="20"/>
                <w:szCs w:val="20"/>
                <w:rtl w:val="0"/>
              </w:rPr>
              <w:t xml:space="preserve">არის სადოქტორო პროგრამის ის კომპონენტი, რომელიც უზრუნველყოფს დოქტორანტის ჩართულობას სწავლებასა და კვლევასთან დაკავშირებულ აკადემიურ პროცესებში. პროგრამით გათვალისწინებულია როგორც სწავლების, ასევე კვლევის ასისტირება (იხ. ასისტირების კონცეფცია). </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ასისტირების კომპონენტის ფარგლებში სტუდენტმა უნდა დააგროვოს მინიმუმ 12 კრედიტი(ასისტირებაში სტუდენტმა შეიძლება დააგროვოს მაქსიმუმ 18 კრედიტი) შესაბამის აქტივობებში (იხ. ასისტირების კონცეფცია). ასისტირების კომპონენტის ეფექტური დაგეგმვისა და განხორციელების მიზნით ყოველ სემესტრულად დგინდება დოქტორანტის ასისტირების გეგმა (იხ. ასისტირების კონცეფცია), რომელიც წარედგინება ფაკულტეტს. ასისტირების აქტივობებში კრედიტების მინიჭება ხდება შეფასების შესაბამისი ფორმის წარდგენის საფუძველზე (იხ. ასისტირების კონცეფცია), მეცნიერებათა და ხელოვნების ფაკულტეტის  მიერ.</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 </w:t>
            </w:r>
          </w:p>
          <w:p w:rsidR="00000000" w:rsidDel="00000000" w:rsidP="00000000" w:rsidRDefault="00000000" w:rsidRPr="00000000" w14:paraId="00000196">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დოქტორანტმა არაგვიანეს მე-6 სემესტრისა მეცნიერებათა და ხელოვნების ფაკულტეტზე უნდა წარმოადგინოს პორტფოლიოს პირველი დრაფტი, რომელიც უკუკავშირისთვის ეგზავნება ხელმძღვანელს.</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ასევე, სადოქტორო პროგრამის აუცილებელი პირობაა </w:t>
            </w:r>
            <w:r w:rsidDel="00000000" w:rsidR="00000000" w:rsidRPr="00000000">
              <w:rPr>
                <w:rFonts w:ascii="Merriweather" w:cs="Merriweather" w:eastAsia="Merriweather" w:hAnsi="Merriweather"/>
                <w:b w:val="1"/>
                <w:color w:val="000000"/>
                <w:sz w:val="20"/>
                <w:szCs w:val="20"/>
                <w:rtl w:val="0"/>
              </w:rPr>
              <w:t xml:space="preserve">საერთაშორისო რეფერირებად გამოცემაში პუბლიკაციის გამოქვეყნება.</w:t>
            </w:r>
            <w:r w:rsidDel="00000000" w:rsidR="00000000" w:rsidRPr="00000000">
              <w:rPr>
                <w:rFonts w:ascii="Merriweather" w:cs="Merriweather" w:eastAsia="Merriweather" w:hAnsi="Merriweather"/>
                <w:color w:val="000000"/>
                <w:sz w:val="20"/>
                <w:szCs w:val="20"/>
                <w:rtl w:val="0"/>
              </w:rPr>
              <w:t xml:space="preserve"> კერძოდ, დოქტორანტს დისერტაციის დაცვამდე მოეთხოვება შესაბამის სფეროში მინიმუმ ერთი სამეცნიერო პუბლიკაცია საერთაშორისო რეცენზირებად თემატურ ჟურნალში. სადოქტორო პროგრამით გათვალისწინებული საერთაშორისო პუბლიკაციისადმი მოთხოვნები იხ. ილიას სახელმწიფო უნივერსიტეტის მეცნიერებათა და ხელოვნების ფაკულეტეტის სადისერტაციო საბჭოსა და დოქტორანტურის დებულებაში.</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9A">
            <w:pPr>
              <w:ind w:left="0" w:hanging="2"/>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ცოდნის საჯაროდ გავრცელების მიზნით, დოქტორანტს პროგრამის განმავლობაში ევალება მინიმუმ ერთ სამეცნიერო კონფერენციაში მონაწილეობა.</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ind w:left="0" w:hanging="2"/>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9C">
            <w:pPr>
              <w:ind w:left="0" w:hanging="2"/>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სადოქტორო პროგრამა სრულდება </w:t>
            </w:r>
            <w:r w:rsidDel="00000000" w:rsidR="00000000" w:rsidRPr="00000000">
              <w:rPr>
                <w:rFonts w:ascii="Merriweather" w:cs="Merriweather" w:eastAsia="Merriweather" w:hAnsi="Merriweather"/>
                <w:b w:val="1"/>
                <w:sz w:val="20"/>
                <w:szCs w:val="20"/>
                <w:rtl w:val="0"/>
              </w:rPr>
              <w:t xml:space="preserve">სადისერტაციო ნაშრომის</w:t>
            </w:r>
            <w:r w:rsidDel="00000000" w:rsidR="00000000" w:rsidRPr="00000000">
              <w:rPr>
                <w:rFonts w:ascii="Merriweather" w:cs="Merriweather" w:eastAsia="Merriweather" w:hAnsi="Merriweather"/>
                <w:sz w:val="20"/>
                <w:szCs w:val="20"/>
                <w:rtl w:val="0"/>
              </w:rPr>
              <w:t xml:space="preserve"> წარდგენით და მისი საჯარო დაცვით. სადოქტორო ნაშრომის დაცვა ხდება მეცნიერებათა და ხელოვნების ფაკულტეტის საბჭოს მიერ დამტკიცებული სადისერტაციო საბჭოს წინაშე. სადისერტაციო ნაშრომის შესახებ დეტალური ინფორმაცია მოცემულია სადოქტორო ნაშრომის კონცეფციის დოკუმენტში  (იხ. სადისერტაციო ნაშრომის კონცეფცია).</w:t>
            </w:r>
          </w:p>
          <w:p w:rsidR="00000000" w:rsidDel="00000000" w:rsidP="00000000" w:rsidRDefault="00000000" w:rsidRPr="00000000" w14:paraId="0000019D">
            <w:pPr>
              <w:ind w:left="0" w:hanging="2"/>
              <w:jc w:val="both"/>
              <w:rPr>
                <w:rFonts w:ascii="Merriweather" w:cs="Merriweather" w:eastAsia="Merriweather" w:hAnsi="Merriweather"/>
                <w:sz w:val="20"/>
                <w:szCs w:val="20"/>
              </w:rPr>
            </w:pPr>
            <w:r w:rsidDel="00000000" w:rsidR="00000000" w:rsidRPr="00000000">
              <w:rPr>
                <w:rtl w:val="0"/>
              </w:rPr>
            </w:r>
          </w:p>
        </w:tc>
      </w:tr>
    </w:tbl>
    <w:p w:rsidR="00000000" w:rsidDel="00000000" w:rsidP="00000000" w:rsidRDefault="00000000" w:rsidRPr="00000000" w14:paraId="0000019F">
      <w:pPr>
        <w:ind w:left="0" w:hanging="2"/>
        <w:rPr>
          <w:rFonts w:ascii="Merriweather" w:cs="Merriweather" w:eastAsia="Merriweather" w:hAnsi="Merriweather"/>
        </w:rPr>
      </w:pPr>
      <w:r w:rsidDel="00000000" w:rsidR="00000000" w:rsidRPr="00000000">
        <w:rPr>
          <w:rtl w:val="0"/>
        </w:rPr>
      </w:r>
    </w:p>
    <w:tbl>
      <w:tblPr>
        <w:tblStyle w:val="Table4"/>
        <w:tblW w:w="1044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1620"/>
        <w:gridCol w:w="2340"/>
        <w:gridCol w:w="1620"/>
        <w:gridCol w:w="1260"/>
        <w:gridCol w:w="540"/>
        <w:gridCol w:w="540"/>
        <w:tblGridChange w:id="0">
          <w:tblGrid>
            <w:gridCol w:w="2520"/>
            <w:gridCol w:w="1620"/>
            <w:gridCol w:w="2340"/>
            <w:gridCol w:w="1620"/>
            <w:gridCol w:w="1260"/>
            <w:gridCol w:w="540"/>
            <w:gridCol w:w="540"/>
          </w:tblGrid>
        </w:tblGridChange>
      </w:tblGrid>
      <w:tr>
        <w:trPr>
          <w:cantSplit w:val="0"/>
          <w:trHeight w:val="611" w:hRule="atLeast"/>
          <w:tblHeader w:val="0"/>
        </w:trPr>
        <w:tc>
          <w:tcPr>
            <w:gridSpan w:val="7"/>
            <w:tcBorders>
              <w:right w:color="000000" w:space="0" w:sz="4" w:val="single"/>
            </w:tcBorders>
            <w:shd w:fill="0070c0" w:val="clear"/>
          </w:tcPr>
          <w:p w:rsidR="00000000" w:rsidDel="00000000" w:rsidP="00000000" w:rsidRDefault="00000000" w:rsidRPr="00000000" w14:paraId="000001A0">
            <w:pPr>
              <w:ind w:left="0" w:hanging="2"/>
              <w:jc w:val="center"/>
              <w:rPr>
                <w:rFonts w:ascii="Merriweather" w:cs="Merriweather" w:eastAsia="Merriweather" w:hAnsi="Merriweather"/>
                <w:color w:val="ffffff"/>
                <w:sz w:val="18"/>
                <w:szCs w:val="18"/>
              </w:rPr>
            </w:pPr>
            <w:r w:rsidDel="00000000" w:rsidR="00000000" w:rsidRPr="00000000">
              <w:rPr>
                <w:rFonts w:ascii="Merriweather" w:cs="Merriweather" w:eastAsia="Merriweather" w:hAnsi="Merriweather"/>
                <w:b w:val="1"/>
                <w:color w:val="ffffff"/>
                <w:rtl w:val="0"/>
              </w:rPr>
              <w:t xml:space="preserve">პროგრამის</w:t>
            </w:r>
            <w:r w:rsidDel="00000000" w:rsidR="00000000" w:rsidRPr="00000000">
              <w:rPr>
                <w:rFonts w:ascii="Merriweather" w:cs="Merriweather" w:eastAsia="Merriweather" w:hAnsi="Merriweather"/>
                <w:color w:val="ffffff"/>
                <w:rtl w:val="0"/>
              </w:rPr>
              <w:t xml:space="preserve"> </w:t>
            </w:r>
            <w:r w:rsidDel="00000000" w:rsidR="00000000" w:rsidRPr="00000000">
              <w:rPr>
                <w:rFonts w:ascii="Merriweather" w:cs="Merriweather" w:eastAsia="Merriweather" w:hAnsi="Merriweather"/>
                <w:b w:val="1"/>
                <w:color w:val="ffffff"/>
                <w:rtl w:val="0"/>
              </w:rPr>
              <w:t xml:space="preserve">კომპონენტების ჩამონათვალი</w:t>
            </w:r>
            <w:r w:rsidDel="00000000" w:rsidR="00000000" w:rsidRPr="00000000">
              <w:rPr>
                <w:rtl w:val="0"/>
              </w:rPr>
            </w:r>
          </w:p>
        </w:tc>
      </w:tr>
      <w:tr>
        <w:trPr>
          <w:cantSplit w:val="0"/>
          <w:trHeight w:val="692" w:hRule="atLeast"/>
          <w:tblHeader w:val="0"/>
        </w:trPr>
        <w:tc>
          <w:tcPr>
            <w:shd w:fill="0070c0" w:val="clear"/>
          </w:tcPr>
          <w:p w:rsidR="00000000" w:rsidDel="00000000" w:rsidP="00000000" w:rsidRDefault="00000000" w:rsidRPr="00000000" w14:paraId="000001A7">
            <w:pPr>
              <w:jc w:val="center"/>
              <w:rPr>
                <w:rFonts w:ascii="Merriweather" w:cs="Merriweather" w:eastAsia="Merriweather" w:hAnsi="Merriweather"/>
                <w:color w:val="ffffff"/>
                <w:sz w:val="14"/>
                <w:szCs w:val="14"/>
              </w:rPr>
            </w:pPr>
            <w:r w:rsidDel="00000000" w:rsidR="00000000" w:rsidRPr="00000000">
              <w:rPr>
                <w:rFonts w:ascii="Merriweather" w:cs="Merriweather" w:eastAsia="Merriweather" w:hAnsi="Merriweather"/>
                <w:b w:val="1"/>
                <w:color w:val="ffffff"/>
                <w:sz w:val="14"/>
                <w:szCs w:val="14"/>
                <w:rtl w:val="0"/>
              </w:rPr>
              <w:t xml:space="preserve">კომპონენტის დასახელება</w:t>
            </w:r>
            <w:r w:rsidDel="00000000" w:rsidR="00000000" w:rsidRPr="00000000">
              <w:rPr>
                <w:rtl w:val="0"/>
              </w:rPr>
            </w:r>
          </w:p>
        </w:tc>
        <w:tc>
          <w:tcPr>
            <w:shd w:fill="0070c0" w:val="clear"/>
          </w:tcPr>
          <w:p w:rsidR="00000000" w:rsidDel="00000000" w:rsidP="00000000" w:rsidRDefault="00000000" w:rsidRPr="00000000" w14:paraId="000001A8">
            <w:pPr>
              <w:jc w:val="center"/>
              <w:rPr>
                <w:rFonts w:ascii="Merriweather" w:cs="Merriweather" w:eastAsia="Merriweather" w:hAnsi="Merriweather"/>
                <w:color w:val="ffffff"/>
                <w:sz w:val="14"/>
                <w:szCs w:val="14"/>
              </w:rPr>
            </w:pPr>
            <w:r w:rsidDel="00000000" w:rsidR="00000000" w:rsidRPr="00000000">
              <w:rPr>
                <w:rFonts w:ascii="Merriweather" w:cs="Merriweather" w:eastAsia="Merriweather" w:hAnsi="Merriweather"/>
                <w:b w:val="1"/>
                <w:color w:val="ffffff"/>
                <w:sz w:val="14"/>
                <w:szCs w:val="14"/>
                <w:rtl w:val="0"/>
              </w:rPr>
              <w:t xml:space="preserve">წინაპირობა</w:t>
            </w:r>
            <w:r w:rsidDel="00000000" w:rsidR="00000000" w:rsidRPr="00000000">
              <w:rPr>
                <w:rtl w:val="0"/>
              </w:rPr>
            </w:r>
          </w:p>
        </w:tc>
        <w:tc>
          <w:tcPr>
            <w:shd w:fill="0070c0" w:val="clear"/>
          </w:tcPr>
          <w:p w:rsidR="00000000" w:rsidDel="00000000" w:rsidP="00000000" w:rsidRDefault="00000000" w:rsidRPr="00000000" w14:paraId="000001A9">
            <w:pPr>
              <w:jc w:val="center"/>
              <w:rPr>
                <w:rFonts w:ascii="Merriweather" w:cs="Merriweather" w:eastAsia="Merriweather" w:hAnsi="Merriweather"/>
                <w:color w:val="ffffff"/>
                <w:sz w:val="14"/>
                <w:szCs w:val="14"/>
              </w:rPr>
            </w:pPr>
            <w:r w:rsidDel="00000000" w:rsidR="00000000" w:rsidRPr="00000000">
              <w:rPr>
                <w:rFonts w:ascii="Merriweather" w:cs="Merriweather" w:eastAsia="Merriweather" w:hAnsi="Merriweather"/>
                <w:b w:val="1"/>
                <w:color w:val="ffffff"/>
                <w:sz w:val="14"/>
                <w:szCs w:val="14"/>
                <w:rtl w:val="0"/>
              </w:rPr>
              <w:t xml:space="preserve">ლექტორი</w:t>
            </w:r>
            <w:r w:rsidDel="00000000" w:rsidR="00000000" w:rsidRPr="00000000">
              <w:rPr>
                <w:rtl w:val="0"/>
              </w:rPr>
            </w:r>
          </w:p>
        </w:tc>
        <w:tc>
          <w:tcPr>
            <w:shd w:fill="0070c0" w:val="clear"/>
          </w:tcPr>
          <w:p w:rsidR="00000000" w:rsidDel="00000000" w:rsidP="00000000" w:rsidRDefault="00000000" w:rsidRPr="00000000" w14:paraId="000001AA">
            <w:pPr>
              <w:jc w:val="center"/>
              <w:rPr>
                <w:rFonts w:ascii="Merriweather" w:cs="Merriweather" w:eastAsia="Merriweather" w:hAnsi="Merriweather"/>
                <w:color w:val="ffffff"/>
                <w:sz w:val="14"/>
                <w:szCs w:val="14"/>
              </w:rPr>
            </w:pPr>
            <w:r w:rsidDel="00000000" w:rsidR="00000000" w:rsidRPr="00000000">
              <w:rPr>
                <w:rFonts w:ascii="Merriweather" w:cs="Merriweather" w:eastAsia="Merriweather" w:hAnsi="Merriweather"/>
                <w:b w:val="1"/>
                <w:color w:val="ffffff"/>
                <w:sz w:val="14"/>
                <w:szCs w:val="14"/>
                <w:rtl w:val="0"/>
              </w:rPr>
              <w:t xml:space="preserve">საკონტაქტო საათების განაწილება</w:t>
            </w:r>
            <w:r w:rsidDel="00000000" w:rsidR="00000000" w:rsidRPr="00000000">
              <w:rPr>
                <w:rtl w:val="0"/>
              </w:rPr>
            </w:r>
          </w:p>
        </w:tc>
        <w:tc>
          <w:tcPr>
            <w:tcBorders>
              <w:right w:color="000000" w:space="0" w:sz="4" w:val="single"/>
            </w:tcBorders>
            <w:shd w:fill="0070c0" w:val="clear"/>
          </w:tcPr>
          <w:p w:rsidR="00000000" w:rsidDel="00000000" w:rsidP="00000000" w:rsidRDefault="00000000" w:rsidRPr="00000000" w14:paraId="000001AB">
            <w:pPr>
              <w:jc w:val="center"/>
              <w:rPr>
                <w:rFonts w:ascii="Merriweather" w:cs="Merriweather" w:eastAsia="Merriweather" w:hAnsi="Merriweather"/>
                <w:color w:val="ffffff"/>
                <w:sz w:val="14"/>
                <w:szCs w:val="14"/>
              </w:rPr>
            </w:pPr>
            <w:r w:rsidDel="00000000" w:rsidR="00000000" w:rsidRPr="00000000">
              <w:rPr>
                <w:rFonts w:ascii="Merriweather" w:cs="Merriweather" w:eastAsia="Merriweather" w:hAnsi="Merriweather"/>
                <w:b w:val="1"/>
                <w:color w:val="ffffff"/>
                <w:sz w:val="14"/>
                <w:szCs w:val="14"/>
                <w:rtl w:val="0"/>
              </w:rPr>
              <w:t xml:space="preserve">კრედიტი</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70c0" w:val="clear"/>
          </w:tcPr>
          <w:p w:rsidR="00000000" w:rsidDel="00000000" w:rsidP="00000000" w:rsidRDefault="00000000" w:rsidRPr="00000000" w14:paraId="000001AC">
            <w:pPr>
              <w:jc w:val="center"/>
              <w:rPr>
                <w:rFonts w:ascii="Merriweather" w:cs="Merriweather" w:eastAsia="Merriweather" w:hAnsi="Merriweather"/>
                <w:color w:val="ffffff"/>
                <w:sz w:val="14"/>
                <w:szCs w:val="14"/>
              </w:rPr>
            </w:pPr>
            <w:r w:rsidDel="00000000" w:rsidR="00000000" w:rsidRPr="00000000">
              <w:rPr>
                <w:rFonts w:ascii="Merriweather" w:cs="Merriweather" w:eastAsia="Merriweather" w:hAnsi="Merriweather"/>
                <w:b w:val="1"/>
                <w:color w:val="ffffff"/>
                <w:sz w:val="14"/>
                <w:szCs w:val="14"/>
                <w:rtl w:val="0"/>
              </w:rPr>
              <w:t xml:space="preserve">სემესტრი</w:t>
            </w:r>
            <w:r w:rsidDel="00000000" w:rsidR="00000000" w:rsidRPr="00000000">
              <w:rPr>
                <w:rtl w:val="0"/>
              </w:rPr>
            </w:r>
          </w:p>
          <w:p w:rsidR="00000000" w:rsidDel="00000000" w:rsidP="00000000" w:rsidRDefault="00000000" w:rsidRPr="00000000" w14:paraId="000001AD">
            <w:pPr>
              <w:jc w:val="center"/>
              <w:rPr>
                <w:rFonts w:ascii="Merriweather" w:cs="Merriweather" w:eastAsia="Merriweather" w:hAnsi="Merriweather"/>
                <w:color w:val="ffffff"/>
                <w:sz w:val="14"/>
                <w:szCs w:val="14"/>
              </w:rPr>
            </w:pPr>
            <w:r w:rsidDel="00000000" w:rsidR="00000000" w:rsidRPr="00000000">
              <w:rPr>
                <w:rFonts w:ascii="Merriweather" w:cs="Merriweather" w:eastAsia="Merriweather" w:hAnsi="Merriweather"/>
                <w:b w:val="1"/>
                <w:color w:val="ffffff"/>
                <w:sz w:val="14"/>
                <w:szCs w:val="14"/>
                <w:rtl w:val="0"/>
              </w:rPr>
              <w:t xml:space="preserve">გაზ/შემ</w:t>
            </w:r>
            <w:r w:rsidDel="00000000" w:rsidR="00000000" w:rsidRPr="00000000">
              <w:rPr>
                <w:rtl w:val="0"/>
              </w:rPr>
            </w:r>
          </w:p>
        </w:tc>
      </w:tr>
      <w:tr>
        <w:trPr>
          <w:cantSplit w:val="0"/>
          <w:tblHeader w:val="0"/>
        </w:trPr>
        <w:tc>
          <w:tcPr/>
          <w:p w:rsidR="00000000" w:rsidDel="00000000" w:rsidP="00000000" w:rsidRDefault="00000000" w:rsidRPr="00000000" w14:paraId="000001AF">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Writing for Academic Publication</w:t>
            </w:r>
          </w:p>
        </w:tc>
        <w:tc>
          <w:tcPr/>
          <w:p w:rsidR="00000000" w:rsidDel="00000000" w:rsidP="00000000" w:rsidRDefault="00000000" w:rsidRPr="00000000" w14:paraId="000001B0">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B1">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მაია როგავა</w:t>
            </w:r>
          </w:p>
        </w:tc>
        <w:tc>
          <w:tcPr/>
          <w:p w:rsidR="00000000" w:rsidDel="00000000" w:rsidP="00000000" w:rsidRDefault="00000000" w:rsidRPr="00000000" w14:paraId="000001B2">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30</w:t>
            </w:r>
          </w:p>
        </w:tc>
        <w:tc>
          <w:tcPr/>
          <w:p w:rsidR="00000000" w:rsidDel="00000000" w:rsidP="00000000" w:rsidRDefault="00000000" w:rsidRPr="00000000" w14:paraId="000001B3">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6</w:t>
            </w:r>
          </w:p>
        </w:tc>
        <w:tc>
          <w:tcPr/>
          <w:p w:rsidR="00000000" w:rsidDel="00000000" w:rsidP="00000000" w:rsidRDefault="00000000" w:rsidRPr="00000000" w14:paraId="000001B4">
            <w:pPr>
              <w:ind w:left="0" w:hanging="2"/>
              <w:jc w:val="center"/>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B5">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1B6">
            <w:pPr>
              <w:ind w:left="0" w:hanging="2"/>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1B7">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ასისტირება</w:t>
            </w:r>
          </w:p>
        </w:tc>
        <w:tc>
          <w:tcPr/>
          <w:p w:rsidR="00000000" w:rsidDel="00000000" w:rsidP="00000000" w:rsidRDefault="00000000" w:rsidRPr="00000000" w14:paraId="000001B8">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B9">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ხელმძღვანელი/ები, მომიჯნავე დარგის/დისციპლინის პროფესორი, რომელიც ჩართულია სადოქტორო პროგრამაში</w:t>
            </w:r>
          </w:p>
        </w:tc>
        <w:tc>
          <w:tcPr/>
          <w:p w:rsidR="00000000" w:rsidDel="00000000" w:rsidP="00000000" w:rsidRDefault="00000000" w:rsidRPr="00000000" w14:paraId="000001BA">
            <w:pPr>
              <w:ind w:left="0" w:hanging="2"/>
              <w:jc w:val="center"/>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1BB">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ინდივიდუალური</w:t>
            </w:r>
          </w:p>
        </w:tc>
        <w:tc>
          <w:tcPr/>
          <w:p w:rsidR="00000000" w:rsidDel="00000000" w:rsidP="00000000" w:rsidRDefault="00000000" w:rsidRPr="00000000" w14:paraId="000001BC">
            <w:pPr>
              <w:ind w:left="0" w:hanging="2"/>
              <w:jc w:val="center"/>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1BD">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12 (18)</w:t>
            </w:r>
          </w:p>
        </w:tc>
        <w:tc>
          <w:tcPr/>
          <w:p w:rsidR="00000000" w:rsidDel="00000000" w:rsidP="00000000" w:rsidRDefault="00000000" w:rsidRPr="00000000" w14:paraId="000001BE">
            <w:pPr>
              <w:ind w:left="0" w:hanging="2"/>
              <w:jc w:val="center"/>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1BF">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c>
          <w:tcPr/>
          <w:p w:rsidR="00000000" w:rsidDel="00000000" w:rsidP="00000000" w:rsidRDefault="00000000" w:rsidRPr="00000000" w14:paraId="000001C0">
            <w:pPr>
              <w:ind w:left="0" w:hanging="2"/>
              <w:jc w:val="center"/>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1C1">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1C2">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კურიკულუმის განვითარება და სწავლებისა და შეფასების სტრატეგიები უმაღლეს განათლებაში</w:t>
            </w:r>
          </w:p>
        </w:tc>
        <w:tc>
          <w:tcPr/>
          <w:p w:rsidR="00000000" w:rsidDel="00000000" w:rsidP="00000000" w:rsidRDefault="00000000" w:rsidRPr="00000000" w14:paraId="000001C3">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C4">
            <w:pPr>
              <w:ind w:left="0" w:hanging="2"/>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1C5">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სოფიკო ლობჟანიძე</w:t>
            </w:r>
          </w:p>
        </w:tc>
        <w:tc>
          <w:tcPr/>
          <w:p w:rsidR="00000000" w:rsidDel="00000000" w:rsidP="00000000" w:rsidRDefault="00000000" w:rsidRPr="00000000" w14:paraId="000001C6">
            <w:pPr>
              <w:ind w:left="0" w:hanging="2"/>
              <w:jc w:val="center"/>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1C7">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32</w:t>
            </w:r>
          </w:p>
        </w:tc>
        <w:tc>
          <w:tcPr/>
          <w:p w:rsidR="00000000" w:rsidDel="00000000" w:rsidP="00000000" w:rsidRDefault="00000000" w:rsidRPr="00000000" w14:paraId="000001C8">
            <w:pPr>
              <w:ind w:left="0" w:hanging="2"/>
              <w:jc w:val="center"/>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1C9">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6</w:t>
            </w:r>
          </w:p>
          <w:p w:rsidR="00000000" w:rsidDel="00000000" w:rsidP="00000000" w:rsidRDefault="00000000" w:rsidRPr="00000000" w14:paraId="000001CA">
            <w:pPr>
              <w:ind w:left="0" w:hanging="2"/>
              <w:jc w:val="center"/>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CB">
            <w:pPr>
              <w:ind w:left="0" w:hanging="2"/>
              <w:jc w:val="center"/>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1CC">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c>
          <w:tcPr/>
          <w:p w:rsidR="00000000" w:rsidDel="00000000" w:rsidP="00000000" w:rsidRDefault="00000000" w:rsidRPr="00000000" w14:paraId="000001CD">
            <w:pPr>
              <w:ind w:left="0" w:hanging="2"/>
              <w:jc w:val="center"/>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1CE">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1CF">
            <w:pPr>
              <w:spacing w:line="240" w:lineRule="auto"/>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კლასიკური და შუა საკუნეების </w:t>
            </w:r>
          </w:p>
          <w:p w:rsidR="00000000" w:rsidDel="00000000" w:rsidP="00000000" w:rsidRDefault="00000000" w:rsidRPr="00000000" w14:paraId="000001D0">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ლათინურენოვანი ტექსტების თარგმანი 1</w:t>
            </w:r>
          </w:p>
        </w:tc>
        <w:tc>
          <w:tcPr/>
          <w:p w:rsidR="00000000" w:rsidDel="00000000" w:rsidP="00000000" w:rsidRDefault="00000000" w:rsidRPr="00000000" w14:paraId="000001D1">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D2">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თამარ ჭეიშვილი ასოცირებული პროფესორი</w:t>
            </w:r>
          </w:p>
        </w:tc>
        <w:tc>
          <w:tcPr/>
          <w:p w:rsidR="00000000" w:rsidDel="00000000" w:rsidP="00000000" w:rsidRDefault="00000000" w:rsidRPr="00000000" w14:paraId="000001D3">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110</w:t>
            </w:r>
          </w:p>
        </w:tc>
        <w:tc>
          <w:tcPr/>
          <w:p w:rsidR="00000000" w:rsidDel="00000000" w:rsidP="00000000" w:rsidRDefault="00000000" w:rsidRPr="00000000" w14:paraId="000001D4">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6</w:t>
            </w:r>
          </w:p>
        </w:tc>
        <w:tc>
          <w:tcPr/>
          <w:p w:rsidR="00000000" w:rsidDel="00000000" w:rsidP="00000000" w:rsidRDefault="00000000" w:rsidRPr="00000000" w14:paraId="000001D5">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c>
          <w:tcPr/>
          <w:p w:rsidR="00000000" w:rsidDel="00000000" w:rsidP="00000000" w:rsidRDefault="00000000" w:rsidRPr="00000000" w14:paraId="000001D6">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1D7">
            <w:pPr>
              <w:spacing w:line="240" w:lineRule="auto"/>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კლასიკური და შუა საკუნეების </w:t>
            </w:r>
          </w:p>
          <w:p w:rsidR="00000000" w:rsidDel="00000000" w:rsidP="00000000" w:rsidRDefault="00000000" w:rsidRPr="00000000" w14:paraId="000001D8">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ლათინურენოვანი ტექსტების თარგმანი 2</w:t>
            </w:r>
          </w:p>
        </w:tc>
        <w:tc>
          <w:tcPr/>
          <w:p w:rsidR="00000000" w:rsidDel="00000000" w:rsidP="00000000" w:rsidRDefault="00000000" w:rsidRPr="00000000" w14:paraId="000001D9">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DA">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თამარ ჭეიშვილი ასოცირებული პროფესორი</w:t>
            </w:r>
          </w:p>
        </w:tc>
        <w:tc>
          <w:tcPr/>
          <w:p w:rsidR="00000000" w:rsidDel="00000000" w:rsidP="00000000" w:rsidRDefault="00000000" w:rsidRPr="00000000" w14:paraId="000001DB">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110</w:t>
            </w:r>
          </w:p>
        </w:tc>
        <w:tc>
          <w:tcPr/>
          <w:p w:rsidR="00000000" w:rsidDel="00000000" w:rsidP="00000000" w:rsidRDefault="00000000" w:rsidRPr="00000000" w14:paraId="000001DC">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6</w:t>
            </w:r>
          </w:p>
        </w:tc>
        <w:tc>
          <w:tcPr/>
          <w:p w:rsidR="00000000" w:rsidDel="00000000" w:rsidP="00000000" w:rsidRDefault="00000000" w:rsidRPr="00000000" w14:paraId="000001DD">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c>
          <w:tcPr/>
          <w:p w:rsidR="00000000" w:rsidDel="00000000" w:rsidP="00000000" w:rsidRDefault="00000000" w:rsidRPr="00000000" w14:paraId="000001DE">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1DF">
            <w:pPr>
              <w:spacing w:line="240" w:lineRule="auto"/>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კლასიკური და შუა საკუნეების </w:t>
            </w:r>
          </w:p>
          <w:p w:rsidR="00000000" w:rsidDel="00000000" w:rsidP="00000000" w:rsidRDefault="00000000" w:rsidRPr="00000000" w14:paraId="000001E0">
            <w:pPr>
              <w:spacing w:line="240" w:lineRule="auto"/>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ლათინურენოვანი ტექსტების თარგმანი 3</w:t>
            </w:r>
          </w:p>
        </w:tc>
        <w:tc>
          <w:tcPr/>
          <w:p w:rsidR="00000000" w:rsidDel="00000000" w:rsidP="00000000" w:rsidRDefault="00000000" w:rsidRPr="00000000" w14:paraId="000001E1">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E2">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თამარ ჭეიშვილი ასოცირებული პროფესორი</w:t>
            </w:r>
          </w:p>
        </w:tc>
        <w:tc>
          <w:tcPr/>
          <w:p w:rsidR="00000000" w:rsidDel="00000000" w:rsidP="00000000" w:rsidRDefault="00000000" w:rsidRPr="00000000" w14:paraId="000001E3">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110</w:t>
            </w:r>
          </w:p>
        </w:tc>
        <w:tc>
          <w:tcPr/>
          <w:p w:rsidR="00000000" w:rsidDel="00000000" w:rsidP="00000000" w:rsidRDefault="00000000" w:rsidRPr="00000000" w14:paraId="000001E4">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6</w:t>
            </w:r>
          </w:p>
        </w:tc>
        <w:tc>
          <w:tcPr/>
          <w:p w:rsidR="00000000" w:rsidDel="00000000" w:rsidP="00000000" w:rsidRDefault="00000000" w:rsidRPr="00000000" w14:paraId="000001E5">
            <w:pPr>
              <w:ind w:left="0" w:hanging="2"/>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x</w:t>
            </w:r>
          </w:p>
        </w:tc>
        <w:tc>
          <w:tcPr/>
          <w:p w:rsidR="00000000" w:rsidDel="00000000" w:rsidP="00000000" w:rsidRDefault="00000000" w:rsidRPr="00000000" w14:paraId="000001E6">
            <w:pPr>
              <w:ind w:left="0" w:hanging="2"/>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x</w:t>
            </w:r>
          </w:p>
        </w:tc>
      </w:tr>
      <w:tr>
        <w:trPr>
          <w:cantSplit w:val="0"/>
          <w:tblHeader w:val="0"/>
        </w:trPr>
        <w:tc>
          <w:tcPr/>
          <w:p w:rsidR="00000000" w:rsidDel="00000000" w:rsidP="00000000" w:rsidRDefault="00000000" w:rsidRPr="00000000" w14:paraId="000001E7">
            <w:pPr>
              <w:spacing w:line="240" w:lineRule="auto"/>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color w:val="000000"/>
                <w:sz w:val="20"/>
                <w:szCs w:val="20"/>
                <w:rtl w:val="0"/>
              </w:rPr>
              <w:t xml:space="preserve">სემინარი მომიჯნავე დისციპლინაში//სასწავლო კურსები მომიჯნავე დისციპლინებიდან</w:t>
            </w:r>
            <w:r w:rsidDel="00000000" w:rsidR="00000000" w:rsidRPr="00000000">
              <w:rPr>
                <w:rtl w:val="0"/>
              </w:rPr>
            </w:r>
          </w:p>
        </w:tc>
        <w:tc>
          <w:tcPr/>
          <w:p w:rsidR="00000000" w:rsidDel="00000000" w:rsidP="00000000" w:rsidRDefault="00000000" w:rsidRPr="00000000" w14:paraId="000001E8">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E9">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შესაბამისი კურსის ხელმძღვანელი</w:t>
            </w:r>
          </w:p>
        </w:tc>
        <w:tc>
          <w:tcPr/>
          <w:p w:rsidR="00000000" w:rsidDel="00000000" w:rsidP="00000000" w:rsidRDefault="00000000" w:rsidRPr="00000000" w14:paraId="000001EA">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w:t>
            </w:r>
          </w:p>
        </w:tc>
        <w:tc>
          <w:tcPr/>
          <w:p w:rsidR="00000000" w:rsidDel="00000000" w:rsidP="00000000" w:rsidRDefault="00000000" w:rsidRPr="00000000" w14:paraId="000001EB">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6-12</w:t>
            </w:r>
          </w:p>
        </w:tc>
        <w:tc>
          <w:tcPr/>
          <w:p w:rsidR="00000000" w:rsidDel="00000000" w:rsidP="00000000" w:rsidRDefault="00000000" w:rsidRPr="00000000" w14:paraId="000001EC">
            <w:pPr>
              <w:ind w:left="0" w:hanging="2"/>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x</w:t>
            </w:r>
          </w:p>
        </w:tc>
        <w:tc>
          <w:tcPr/>
          <w:p w:rsidR="00000000" w:rsidDel="00000000" w:rsidP="00000000" w:rsidRDefault="00000000" w:rsidRPr="00000000" w14:paraId="000001ED">
            <w:pPr>
              <w:ind w:left="0" w:hanging="2"/>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x</w:t>
            </w:r>
          </w:p>
        </w:tc>
      </w:tr>
      <w:tr>
        <w:trPr>
          <w:cantSplit w:val="0"/>
          <w:tblHeader w:val="0"/>
        </w:trPr>
        <w:tc>
          <w:tcPr>
            <w:gridSpan w:val="7"/>
          </w:tcPr>
          <w:p w:rsidR="00000000" w:rsidDel="00000000" w:rsidP="00000000" w:rsidRDefault="00000000" w:rsidRPr="00000000" w14:paraId="000001EE">
            <w:pPr>
              <w:ind w:left="0" w:hanging="2"/>
              <w:jc w:val="center"/>
              <w:rPr>
                <w:rFonts w:ascii="Merriweather" w:cs="Merriweather" w:eastAsia="Merriweather" w:hAnsi="Merriweathe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5">
            <w:pPr>
              <w:spacing w:line="240" w:lineRule="auto"/>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სადოქტორო კოლოკვიუმები</w:t>
            </w:r>
          </w:p>
        </w:tc>
        <w:tc>
          <w:tcPr/>
          <w:p w:rsidR="00000000" w:rsidDel="00000000" w:rsidP="00000000" w:rsidRDefault="00000000" w:rsidRPr="00000000" w14:paraId="000001F6">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F7">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F8">
            <w:pPr>
              <w:ind w:left="0" w:hanging="2"/>
              <w:jc w:val="center"/>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F9">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w:t>
            </w:r>
          </w:p>
        </w:tc>
        <w:tc>
          <w:tcPr/>
          <w:p w:rsidR="00000000" w:rsidDel="00000000" w:rsidP="00000000" w:rsidRDefault="00000000" w:rsidRPr="00000000" w14:paraId="000001FA">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c>
          <w:tcPr/>
          <w:p w:rsidR="00000000" w:rsidDel="00000000" w:rsidP="00000000" w:rsidRDefault="00000000" w:rsidRPr="00000000" w14:paraId="000001FB">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r>
      <w:tr>
        <w:trPr>
          <w:cantSplit w:val="0"/>
          <w:tblHeader w:val="0"/>
        </w:trPr>
        <w:tc>
          <w:tcPr/>
          <w:p w:rsidR="00000000" w:rsidDel="00000000" w:rsidP="00000000" w:rsidRDefault="00000000" w:rsidRPr="00000000" w14:paraId="000001FC">
            <w:pPr>
              <w:spacing w:line="240" w:lineRule="auto"/>
              <w:ind w:left="0" w:hanging="2"/>
              <w:rPr>
                <w:rFonts w:ascii="Merriweather" w:cs="Merriweather" w:eastAsia="Merriweather" w:hAnsi="Merriweather"/>
                <w:sz w:val="18"/>
                <w:szCs w:val="18"/>
              </w:rPr>
            </w:pPr>
            <w:bookmarkStart w:colFirst="0" w:colLast="0" w:name="_1t3h5sf" w:id="7"/>
            <w:bookmarkEnd w:id="7"/>
            <w:r w:rsidDel="00000000" w:rsidR="00000000" w:rsidRPr="00000000">
              <w:rPr>
                <w:rFonts w:ascii="Merriweather" w:cs="Merriweather" w:eastAsia="Merriweather" w:hAnsi="Merriweather"/>
                <w:sz w:val="18"/>
                <w:szCs w:val="18"/>
                <w:rtl w:val="0"/>
              </w:rPr>
              <w:t xml:space="preserve">სამეცნიერო კონფერენციაში მონაწილეობა</w:t>
            </w:r>
          </w:p>
        </w:tc>
        <w:tc>
          <w:tcPr/>
          <w:p w:rsidR="00000000" w:rsidDel="00000000" w:rsidP="00000000" w:rsidRDefault="00000000" w:rsidRPr="00000000" w14:paraId="000001FD">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FE">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1FF">
            <w:pPr>
              <w:ind w:left="0" w:hanging="2"/>
              <w:jc w:val="center"/>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200">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w:t>
            </w:r>
          </w:p>
        </w:tc>
        <w:tc>
          <w:tcPr/>
          <w:p w:rsidR="00000000" w:rsidDel="00000000" w:rsidP="00000000" w:rsidRDefault="00000000" w:rsidRPr="00000000" w14:paraId="00000201">
            <w:pPr>
              <w:ind w:left="0" w:hanging="2"/>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x</w:t>
            </w:r>
          </w:p>
        </w:tc>
        <w:tc>
          <w:tcPr/>
          <w:p w:rsidR="00000000" w:rsidDel="00000000" w:rsidP="00000000" w:rsidRDefault="00000000" w:rsidRPr="00000000" w14:paraId="00000202">
            <w:pPr>
              <w:ind w:left="0" w:hanging="2"/>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x</w:t>
            </w:r>
          </w:p>
        </w:tc>
      </w:tr>
      <w:tr>
        <w:trPr>
          <w:cantSplit w:val="0"/>
          <w:tblHeader w:val="0"/>
        </w:trPr>
        <w:tc>
          <w:tcPr/>
          <w:p w:rsidR="00000000" w:rsidDel="00000000" w:rsidP="00000000" w:rsidRDefault="00000000" w:rsidRPr="00000000" w14:paraId="00000203">
            <w:pPr>
              <w:spacing w:line="240" w:lineRule="auto"/>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სადისერტაციო ნაშრომი</w:t>
            </w:r>
          </w:p>
        </w:tc>
        <w:tc>
          <w:tcPr/>
          <w:p w:rsidR="00000000" w:rsidDel="00000000" w:rsidP="00000000" w:rsidRDefault="00000000" w:rsidRPr="00000000" w14:paraId="00000204">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205">
            <w:pPr>
              <w:ind w:left="0" w:hanging="2"/>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206">
            <w:pPr>
              <w:ind w:left="0" w:hanging="2"/>
              <w:jc w:val="center"/>
              <w:rPr>
                <w:rFonts w:ascii="Merriweather" w:cs="Merriweather" w:eastAsia="Merriweather" w:hAnsi="Merriweather"/>
                <w:sz w:val="18"/>
                <w:szCs w:val="18"/>
              </w:rPr>
            </w:pPr>
            <w:r w:rsidDel="00000000" w:rsidR="00000000" w:rsidRPr="00000000">
              <w:rPr>
                <w:rtl w:val="0"/>
              </w:rPr>
            </w:r>
          </w:p>
        </w:tc>
        <w:tc>
          <w:tcPr/>
          <w:p w:rsidR="00000000" w:rsidDel="00000000" w:rsidP="00000000" w:rsidRDefault="00000000" w:rsidRPr="00000000" w14:paraId="00000207">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w:t>
            </w:r>
          </w:p>
        </w:tc>
        <w:tc>
          <w:tcPr/>
          <w:p w:rsidR="00000000" w:rsidDel="00000000" w:rsidP="00000000" w:rsidRDefault="00000000" w:rsidRPr="00000000" w14:paraId="00000208">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c>
          <w:tcPr/>
          <w:p w:rsidR="00000000" w:rsidDel="00000000" w:rsidP="00000000" w:rsidRDefault="00000000" w:rsidRPr="00000000" w14:paraId="00000209">
            <w:pPr>
              <w:ind w:left="0" w:hanging="2"/>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x</w:t>
            </w:r>
            <w:r w:rsidDel="00000000" w:rsidR="00000000" w:rsidRPr="00000000">
              <w:rPr>
                <w:rtl w:val="0"/>
              </w:rPr>
            </w:r>
          </w:p>
        </w:tc>
      </w:tr>
    </w:tbl>
    <w:p w:rsidR="00000000" w:rsidDel="00000000" w:rsidP="00000000" w:rsidRDefault="00000000" w:rsidRPr="00000000" w14:paraId="0000020A">
      <w:pPr>
        <w:ind w:left="0" w:hanging="2"/>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0B">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0C">
      <w:pPr>
        <w:ind w:left="0" w:hanging="2"/>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0D">
      <w:pPr>
        <w:ind w:left="0" w:hanging="2"/>
        <w:rPr>
          <w:rFonts w:ascii="Merriweather" w:cs="Merriweather" w:eastAsia="Merriweather" w:hAnsi="Merriweather"/>
          <w:sz w:val="20"/>
          <w:szCs w:val="20"/>
        </w:rPr>
      </w:pPr>
      <w:r w:rsidDel="00000000" w:rsidR="00000000" w:rsidRPr="00000000">
        <w:rPr>
          <w:rtl w:val="0"/>
        </w:rPr>
      </w:r>
    </w:p>
    <w:tbl>
      <w:tblPr>
        <w:tblStyle w:val="Table5"/>
        <w:tblW w:w="10980.0" w:type="dxa"/>
        <w:jc w:val="left"/>
        <w:tblInd w:w="-9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2190"/>
        <w:gridCol w:w="2580"/>
        <w:gridCol w:w="4770"/>
        <w:tblGridChange w:id="0">
          <w:tblGrid>
            <w:gridCol w:w="1440"/>
            <w:gridCol w:w="2190"/>
            <w:gridCol w:w="2580"/>
            <w:gridCol w:w="4770"/>
          </w:tblGrid>
        </w:tblGridChange>
      </w:tblGrid>
      <w:tr>
        <w:trPr>
          <w:cantSplit w:val="0"/>
          <w:trHeight w:val="465" w:hRule="atLeast"/>
          <w:tblHeader w:val="0"/>
        </w:trPr>
        <w:tc>
          <w:tcPr>
            <w:gridSpan w:val="4"/>
            <w:tcBorders>
              <w:top w:color="000000" w:space="0" w:sz="8" w:val="single"/>
              <w:left w:color="000000" w:space="0" w:sz="8" w:val="single"/>
              <w:bottom w:color="000000" w:space="0" w:sz="8" w:val="single"/>
              <w:right w:color="000000" w:space="0" w:sz="8" w:val="single"/>
            </w:tcBorders>
            <w:shd w:fill="0070c0" w:val="clear"/>
            <w:tcMar>
              <w:top w:w="100.0" w:type="dxa"/>
              <w:left w:w="100.0" w:type="dxa"/>
              <w:bottom w:w="100.0" w:type="dxa"/>
              <w:right w:w="100.0" w:type="dxa"/>
            </w:tcMar>
          </w:tcPr>
          <w:p w:rsidR="00000000" w:rsidDel="00000000" w:rsidP="00000000" w:rsidRDefault="00000000" w:rsidRPr="00000000" w14:paraId="0000020E">
            <w:pPr>
              <w:spacing w:before="240" w:line="276" w:lineRule="auto"/>
              <w:ind w:left="0" w:hanging="2"/>
              <w:jc w:val="center"/>
              <w:rPr>
                <w:rFonts w:ascii="Merriweather" w:cs="Merriweather" w:eastAsia="Merriweather" w:hAnsi="Merriweather"/>
                <w:b w:val="1"/>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ფილოსოფიის სადოქოტრო პროგრამაში ჩართული აკადემიური პერსონალი</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0070c0" w:val="clear"/>
            <w:tcMar>
              <w:top w:w="100.0" w:type="dxa"/>
              <w:left w:w="100.0" w:type="dxa"/>
              <w:bottom w:w="100.0" w:type="dxa"/>
              <w:right w:w="100.0" w:type="dxa"/>
            </w:tcMar>
          </w:tcPr>
          <w:p w:rsidR="00000000" w:rsidDel="00000000" w:rsidP="00000000" w:rsidRDefault="00000000" w:rsidRPr="00000000" w14:paraId="00000212">
            <w:pPr>
              <w:spacing w:before="240" w:line="276" w:lineRule="auto"/>
              <w:ind w:left="0" w:hanging="2"/>
              <w:rPr>
                <w:rFonts w:ascii="Merriweather" w:cs="Merriweather" w:eastAsia="Merriweather" w:hAnsi="Merriweather"/>
                <w:color w:val="ffffff"/>
                <w:sz w:val="20"/>
                <w:szCs w:val="20"/>
              </w:rPr>
            </w:pPr>
            <w:r w:rsidDel="00000000" w:rsidR="00000000" w:rsidRPr="00000000">
              <w:rPr>
                <w:rFonts w:ascii="Merriweather" w:cs="Merriweather" w:eastAsia="Merriweather" w:hAnsi="Merriweather"/>
                <w:color w:val="ffffff"/>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0070c0" w:val="clear"/>
            <w:tcMar>
              <w:top w:w="100.0" w:type="dxa"/>
              <w:left w:w="100.0" w:type="dxa"/>
              <w:bottom w:w="100.0" w:type="dxa"/>
              <w:right w:w="100.0" w:type="dxa"/>
            </w:tcMar>
          </w:tcPr>
          <w:p w:rsidR="00000000" w:rsidDel="00000000" w:rsidP="00000000" w:rsidRDefault="00000000" w:rsidRPr="00000000" w14:paraId="00000213">
            <w:pPr>
              <w:spacing w:before="240" w:line="276" w:lineRule="auto"/>
              <w:ind w:left="0" w:hanging="2"/>
              <w:rPr>
                <w:rFonts w:ascii="Merriweather" w:cs="Merriweather" w:eastAsia="Merriweather" w:hAnsi="Merriweather"/>
                <w:b w:val="1"/>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 სახელი და გვარი</w:t>
            </w:r>
          </w:p>
        </w:tc>
        <w:tc>
          <w:tcPr>
            <w:tcBorders>
              <w:top w:color="000000" w:space="0" w:sz="0" w:val="nil"/>
              <w:left w:color="000000" w:space="0" w:sz="0" w:val="nil"/>
              <w:bottom w:color="000000" w:space="0" w:sz="8" w:val="single"/>
              <w:right w:color="000000" w:space="0" w:sz="8" w:val="single"/>
            </w:tcBorders>
            <w:shd w:fill="0070c0" w:val="clear"/>
            <w:tcMar>
              <w:top w:w="100.0" w:type="dxa"/>
              <w:left w:w="100.0" w:type="dxa"/>
              <w:bottom w:w="100.0" w:type="dxa"/>
              <w:right w:w="100.0" w:type="dxa"/>
            </w:tcMar>
          </w:tcPr>
          <w:p w:rsidR="00000000" w:rsidDel="00000000" w:rsidP="00000000" w:rsidRDefault="00000000" w:rsidRPr="00000000" w14:paraId="00000214">
            <w:pPr>
              <w:spacing w:before="240" w:line="276" w:lineRule="auto"/>
              <w:ind w:left="0" w:hanging="2"/>
              <w:rPr>
                <w:rFonts w:ascii="Merriweather" w:cs="Merriweather" w:eastAsia="Merriweather" w:hAnsi="Merriweather"/>
                <w:b w:val="1"/>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სტატუსი</w:t>
            </w:r>
          </w:p>
        </w:tc>
        <w:tc>
          <w:tcPr>
            <w:tcBorders>
              <w:top w:color="000000" w:space="0" w:sz="0" w:val="nil"/>
              <w:left w:color="000000" w:space="0" w:sz="0" w:val="nil"/>
              <w:bottom w:color="000000" w:space="0" w:sz="8" w:val="single"/>
              <w:right w:color="000000" w:space="0" w:sz="8" w:val="single"/>
            </w:tcBorders>
            <w:shd w:fill="0070c0" w:val="clear"/>
            <w:tcMar>
              <w:top w:w="100.0" w:type="dxa"/>
              <w:left w:w="100.0" w:type="dxa"/>
              <w:bottom w:w="100.0" w:type="dxa"/>
              <w:right w:w="100.0" w:type="dxa"/>
            </w:tcMar>
          </w:tcPr>
          <w:p w:rsidR="00000000" w:rsidDel="00000000" w:rsidP="00000000" w:rsidRDefault="00000000" w:rsidRPr="00000000" w14:paraId="00000215">
            <w:pPr>
              <w:spacing w:before="240" w:line="276" w:lineRule="auto"/>
              <w:ind w:left="0" w:hanging="2"/>
              <w:rPr>
                <w:rFonts w:ascii="Merriweather" w:cs="Merriweather" w:eastAsia="Merriweather" w:hAnsi="Merriweather"/>
                <w:b w:val="1"/>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ელექტრონული ფოსტა</w:t>
            </w:r>
          </w:p>
        </w:tc>
      </w:tr>
      <w:tr>
        <w:trPr>
          <w:cantSplit w:val="0"/>
          <w:trHeight w:val="405" w:hRule="atLeast"/>
          <w:tblHeader w:val="0"/>
        </w:trPr>
        <w:tc>
          <w:tcPr>
            <w:gridSpan w:val="4"/>
            <w:tcBorders>
              <w:top w:color="000000" w:space="0" w:sz="0" w:val="nil"/>
              <w:left w:color="000000" w:space="0" w:sz="8" w:val="single"/>
              <w:bottom w:color="000000" w:space="0" w:sz="8" w:val="single"/>
              <w:right w:color="000000" w:space="0" w:sz="8" w:val="single"/>
            </w:tcBorders>
            <w:shd w:fill="0070c0" w:val="clear"/>
            <w:tcMar>
              <w:top w:w="100.0" w:type="dxa"/>
              <w:left w:w="100.0" w:type="dxa"/>
              <w:bottom w:w="100.0" w:type="dxa"/>
              <w:right w:w="100.0" w:type="dxa"/>
            </w:tcMar>
          </w:tcPr>
          <w:p w:rsidR="00000000" w:rsidDel="00000000" w:rsidP="00000000" w:rsidRDefault="00000000" w:rsidRPr="00000000" w14:paraId="00000216">
            <w:pPr>
              <w:spacing w:before="240" w:line="276" w:lineRule="auto"/>
              <w:ind w:left="0" w:hanging="2"/>
              <w:jc w:val="center"/>
              <w:rPr>
                <w:rFonts w:ascii="Merriweather" w:cs="Merriweather" w:eastAsia="Merriweather" w:hAnsi="Merriweather"/>
                <w:b w:val="1"/>
                <w:color w:val="ffffff"/>
                <w:sz w:val="20"/>
                <w:szCs w:val="20"/>
              </w:rPr>
            </w:pPr>
            <w:r w:rsidDel="00000000" w:rsidR="00000000" w:rsidRPr="00000000">
              <w:rPr>
                <w:rFonts w:ascii="Merriweather" w:cs="Merriweather" w:eastAsia="Merriweather" w:hAnsi="Merriweather"/>
                <w:b w:val="1"/>
                <w:color w:val="ffffff"/>
                <w:sz w:val="20"/>
                <w:szCs w:val="20"/>
                <w:rtl w:val="0"/>
              </w:rPr>
              <w:t xml:space="preserve">აკადემიური პერსონალი</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A">
            <w:pPr>
              <w:spacing w:before="240" w:line="276"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B">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გიგა ზედანია</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C">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D">
            <w:pPr>
              <w:spacing w:before="240" w:line="276" w:lineRule="auto"/>
              <w:ind w:left="0" w:hanging="2"/>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giga_zedania@iliauni.edu.ge</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E">
            <w:pPr>
              <w:spacing w:before="240" w:line="276"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F">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თამარ  ცოფურაშვილი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0">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1">
            <w:pPr>
              <w:spacing w:before="240" w:line="276" w:lineRule="auto"/>
              <w:ind w:left="0" w:hanging="2"/>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tamar.tsopurashvili@iliauni.edu.ge</w:t>
            </w:r>
          </w:p>
        </w:tc>
      </w:tr>
      <w:tr>
        <w:trPr>
          <w:cantSplit w:val="0"/>
          <w:trHeight w:val="7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2">
            <w:pPr>
              <w:spacing w:before="240" w:line="276"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3">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გიორგი მაისურაძე</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4">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5">
            <w:pPr>
              <w:spacing w:before="240" w:line="276" w:lineRule="auto"/>
              <w:ind w:left="0" w:hanging="2"/>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giorgi.maisuradze@iliauni.edu.ge</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6">
            <w:pPr>
              <w:spacing w:before="240" w:line="276"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7">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სერგო რატიანი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8">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9">
            <w:pPr>
              <w:spacing w:before="240" w:line="276" w:lineRule="auto"/>
              <w:ind w:left="0" w:hanging="2"/>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sergo_ratiani@iliauni.edu.ge </w:t>
            </w:r>
          </w:p>
        </w:tc>
      </w:tr>
      <w:tr>
        <w:trPr>
          <w:cantSplit w:val="0"/>
          <w:trHeight w:val="8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A">
            <w:pPr>
              <w:spacing w:before="240" w:line="276"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B">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ზურაბ ჭიაბერაშვილი</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C">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D">
            <w:pPr>
              <w:spacing w:before="240" w:line="276" w:lineRule="auto"/>
              <w:ind w:left="0" w:hanging="2"/>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zurab.tchiaberashvili@iliauni.edu.ge</w:t>
            </w:r>
          </w:p>
        </w:tc>
      </w:tr>
      <w:tr>
        <w:trPr>
          <w:cantSplit w:val="0"/>
          <w:trHeight w:val="8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E">
            <w:pPr>
              <w:spacing w:before="240" w:line="276"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F">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ელენე ლადარია</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0">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ასოცირებული პროფესორი</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1">
            <w:pPr>
              <w:spacing w:before="240" w:line="276" w:lineRule="auto"/>
              <w:ind w:left="0" w:hanging="2"/>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elene.ladaria@iliauni.edu.ge</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2">
            <w:pPr>
              <w:spacing w:before="240" w:line="276"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3">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ნინო  როდონაია</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4">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ასოცირებული პროფესორი</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5">
            <w:pPr>
              <w:spacing w:before="240" w:line="276" w:lineRule="auto"/>
              <w:ind w:left="0" w:hanging="2"/>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nino_rodonaia@iliauni.edu.ge</w:t>
            </w:r>
          </w:p>
        </w:tc>
      </w:tr>
      <w:tr>
        <w:trPr>
          <w:cantSplit w:val="0"/>
          <w:trHeight w:val="8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6">
            <w:pPr>
              <w:spacing w:before="240" w:line="276"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7">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თამარ ცხადაძე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8">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ასოცირებული პროფესორი</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9">
            <w:pPr>
              <w:spacing w:before="240" w:line="276" w:lineRule="auto"/>
              <w:ind w:left="0" w:hanging="2"/>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tamar.tskadadze1@iliauni.edu.ge</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A">
            <w:pPr>
              <w:spacing w:before="240" w:line="276"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B">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მაკა ლაშხია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C">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ასოცირებული პროფესორი</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D">
            <w:pPr>
              <w:spacing w:before="240" w:line="276" w:lineRule="auto"/>
              <w:ind w:left="0" w:hanging="2"/>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makalashkhia@iliauni.edu.ge</w:t>
            </w:r>
          </w:p>
        </w:tc>
      </w:tr>
      <w:tr>
        <w:trPr>
          <w:cantSplit w:val="0"/>
          <w:trHeight w:val="570" w:hRule="atLeast"/>
          <w:tblHeader w:val="0"/>
        </w:trPr>
        <w:tc>
          <w:tcPr>
            <w:tcBorders>
              <w:top w:color="000000" w:space="0" w:sz="0" w:val="nil"/>
              <w:left w:color="000000" w:space="0" w:sz="8" w:val="single"/>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E">
            <w:pPr>
              <w:spacing w:before="240" w:line="276" w:lineRule="auto"/>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10</w:t>
            </w:r>
          </w:p>
        </w:tc>
        <w:tc>
          <w:tcPr>
            <w:tcBorders>
              <w:top w:color="000000" w:space="0" w:sz="0" w:val="nil"/>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F">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ლუკა ნახუცრიშვილი</w:t>
            </w:r>
          </w:p>
        </w:tc>
        <w:tc>
          <w:tcPr>
            <w:tcBorders>
              <w:top w:color="000000" w:space="0" w:sz="0" w:val="nil"/>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0">
            <w:pPr>
              <w:spacing w:before="240" w:line="276" w:lineRule="auto"/>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ასოცირებული პროფესორი</w:t>
            </w:r>
          </w:p>
        </w:tc>
        <w:tc>
          <w:tcPr>
            <w:tcBorders>
              <w:top w:color="000000" w:space="0" w:sz="0" w:val="nil"/>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1">
            <w:pPr>
              <w:spacing w:before="240" w:line="276" w:lineRule="auto"/>
              <w:ind w:left="0" w:hanging="2"/>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luka.nakhutsrishvili@iliauni.edu.ge</w:t>
            </w:r>
          </w:p>
        </w:tc>
      </w:tr>
    </w:tbl>
    <w:p w:rsidR="00000000" w:rsidDel="00000000" w:rsidP="00000000" w:rsidRDefault="00000000" w:rsidRPr="00000000" w14:paraId="00000242">
      <w:pPr>
        <w:ind w:left="0" w:hanging="2"/>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243">
      <w:pPr>
        <w:ind w:left="0" w:hanging="2"/>
        <w:jc w:val="center"/>
        <w:rPr>
          <w:rFonts w:ascii="Merriweather" w:cs="Merriweather" w:eastAsia="Merriweather" w:hAnsi="Merriweather"/>
          <w:sz w:val="20"/>
          <w:szCs w:val="20"/>
        </w:rPr>
      </w:pPr>
      <w:r w:rsidDel="00000000" w:rsidR="00000000" w:rsidRPr="00000000">
        <w:rPr>
          <w:rtl w:val="0"/>
        </w:rPr>
      </w:r>
    </w:p>
    <w:tbl>
      <w:tblPr>
        <w:tblStyle w:val="Table6"/>
        <w:tblW w:w="1062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9"/>
        <w:gridCol w:w="2646"/>
        <w:gridCol w:w="2894"/>
        <w:gridCol w:w="3921"/>
        <w:tblGridChange w:id="0">
          <w:tblGrid>
            <w:gridCol w:w="1159"/>
            <w:gridCol w:w="2646"/>
            <w:gridCol w:w="2894"/>
            <w:gridCol w:w="3921"/>
          </w:tblGrid>
        </w:tblGridChange>
      </w:tblGrid>
      <w:tr>
        <w:trPr>
          <w:cantSplit w:val="0"/>
          <w:trHeight w:val="251" w:hRule="atLeast"/>
          <w:tblHeader w:val="0"/>
        </w:trPr>
        <w:tc>
          <w:tcPr>
            <w:gridSpan w:val="4"/>
            <w:shd w:fill="2f5496" w:val="clear"/>
          </w:tcPr>
          <w:p w:rsidR="00000000" w:rsidDel="00000000" w:rsidP="00000000" w:rsidRDefault="00000000" w:rsidRPr="00000000" w14:paraId="00000244">
            <w:pPr>
              <w:ind w:left="0" w:hanging="2"/>
              <w:jc w:val="center"/>
              <w:rPr>
                <w:rFonts w:ascii="Merriweather" w:cs="Merriweather" w:eastAsia="Merriweather" w:hAnsi="Merriweather"/>
                <w:color w:val="ffffff"/>
                <w:sz w:val="18"/>
                <w:szCs w:val="18"/>
              </w:rPr>
            </w:pPr>
            <w:r w:rsidDel="00000000" w:rsidR="00000000" w:rsidRPr="00000000">
              <w:rPr>
                <w:rFonts w:ascii="Merriweather" w:cs="Merriweather" w:eastAsia="Merriweather" w:hAnsi="Merriweather"/>
                <w:b w:val="1"/>
                <w:color w:val="ffffff"/>
                <w:sz w:val="20"/>
                <w:szCs w:val="20"/>
                <w:rtl w:val="0"/>
              </w:rPr>
              <w:t xml:space="preserve">საერთაშორისო კონსულტანტები</w:t>
            </w: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248">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w:t>
            </w:r>
          </w:p>
        </w:tc>
        <w:tc>
          <w:tcPr/>
          <w:p w:rsidR="00000000" w:rsidDel="00000000" w:rsidP="00000000" w:rsidRDefault="00000000" w:rsidRPr="00000000" w14:paraId="00000249">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ტიციანა სუარეს-ნანი</w:t>
            </w:r>
          </w:p>
        </w:tc>
        <w:tc>
          <w:tcPr/>
          <w:p w:rsidR="00000000" w:rsidDel="00000000" w:rsidP="00000000" w:rsidRDefault="00000000" w:rsidRPr="00000000" w14:paraId="0000024A">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p w:rsidR="00000000" w:rsidDel="00000000" w:rsidP="00000000" w:rsidRDefault="00000000" w:rsidRPr="00000000" w14:paraId="0000024B">
            <w:pPr>
              <w:ind w:left="0" w:hanging="2"/>
              <w:rPr>
                <w:rFonts w:ascii="Merriweather" w:cs="Merriweather" w:eastAsia="Merriweather" w:hAnsi="Merriweather"/>
                <w:sz w:val="18"/>
                <w:szCs w:val="18"/>
              </w:rPr>
            </w:pPr>
            <w:hyperlink r:id="rId9">
              <w:r w:rsidDel="00000000" w:rsidR="00000000" w:rsidRPr="00000000">
                <w:rPr>
                  <w:rFonts w:ascii="Merriweather" w:cs="Merriweather" w:eastAsia="Merriweather" w:hAnsi="Merriweather"/>
                  <w:b w:val="1"/>
                  <w:sz w:val="18"/>
                  <w:szCs w:val="18"/>
                  <w:rtl w:val="0"/>
                </w:rPr>
                <w:t xml:space="preserve">tiziana.suarez@unifr.ch</w:t>
              </w:r>
            </w:hyperlink>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24C">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2</w:t>
            </w:r>
          </w:p>
        </w:tc>
        <w:tc>
          <w:tcPr/>
          <w:p w:rsidR="00000000" w:rsidDel="00000000" w:rsidP="00000000" w:rsidRDefault="00000000" w:rsidRPr="00000000" w14:paraId="0000024D">
            <w:pPr>
              <w:ind w:left="0" w:hanging="2"/>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მონიკ კასტილიო</w:t>
            </w:r>
            <w:r w:rsidDel="00000000" w:rsidR="00000000" w:rsidRPr="00000000">
              <w:rPr>
                <w:rtl w:val="0"/>
              </w:rPr>
            </w:r>
          </w:p>
        </w:tc>
        <w:tc>
          <w:tcPr/>
          <w:p w:rsidR="00000000" w:rsidDel="00000000" w:rsidP="00000000" w:rsidRDefault="00000000" w:rsidRPr="00000000" w14:paraId="0000024E">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p w:rsidR="00000000" w:rsidDel="00000000" w:rsidP="00000000" w:rsidRDefault="00000000" w:rsidRPr="00000000" w14:paraId="0000024F">
            <w:pPr>
              <w:ind w:left="0" w:hanging="2"/>
              <w:rPr>
                <w:rFonts w:ascii="Merriweather" w:cs="Merriweather" w:eastAsia="Merriweather" w:hAnsi="Merriweather"/>
                <w:sz w:val="18"/>
                <w:szCs w:val="18"/>
              </w:rPr>
            </w:pPr>
            <w:hyperlink r:id="rId10">
              <w:r w:rsidDel="00000000" w:rsidR="00000000" w:rsidRPr="00000000">
                <w:rPr>
                  <w:rFonts w:ascii="Merriweather" w:cs="Merriweather" w:eastAsia="Merriweather" w:hAnsi="Merriweather"/>
                  <w:b w:val="1"/>
                  <w:sz w:val="18"/>
                  <w:szCs w:val="18"/>
                  <w:rtl w:val="0"/>
                </w:rPr>
                <w:t xml:space="preserve">monique.castillo77@gmail.com</w:t>
              </w:r>
            </w:hyperlink>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250">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3</w:t>
            </w:r>
          </w:p>
        </w:tc>
        <w:tc>
          <w:tcPr/>
          <w:p w:rsidR="00000000" w:rsidDel="00000000" w:rsidP="00000000" w:rsidRDefault="00000000" w:rsidRPr="00000000" w14:paraId="00000251">
            <w:pPr>
              <w:ind w:left="0" w:hanging="2"/>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ჯონ დადლი</w:t>
            </w:r>
            <w:r w:rsidDel="00000000" w:rsidR="00000000" w:rsidRPr="00000000">
              <w:rPr>
                <w:rtl w:val="0"/>
              </w:rPr>
            </w:r>
          </w:p>
        </w:tc>
        <w:tc>
          <w:tcPr/>
          <w:p w:rsidR="00000000" w:rsidDel="00000000" w:rsidP="00000000" w:rsidRDefault="00000000" w:rsidRPr="00000000" w14:paraId="00000252">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p w:rsidR="00000000" w:rsidDel="00000000" w:rsidP="00000000" w:rsidRDefault="00000000" w:rsidRPr="00000000" w14:paraId="00000253">
            <w:pPr>
              <w:ind w:left="0" w:hanging="2"/>
              <w:rPr>
                <w:rFonts w:ascii="Merriweather" w:cs="Merriweather" w:eastAsia="Merriweather" w:hAnsi="Merriweather"/>
                <w:sz w:val="18"/>
                <w:szCs w:val="18"/>
              </w:rPr>
            </w:pPr>
            <w:hyperlink r:id="rId11">
              <w:r w:rsidDel="00000000" w:rsidR="00000000" w:rsidRPr="00000000">
                <w:rPr>
                  <w:rFonts w:ascii="Merriweather" w:cs="Merriweather" w:eastAsia="Merriweather" w:hAnsi="Merriweather"/>
                  <w:b w:val="1"/>
                  <w:sz w:val="18"/>
                  <w:szCs w:val="18"/>
                  <w:rtl w:val="0"/>
                </w:rPr>
                <w:t xml:space="preserve">jajdudley@yahoo.co.uk</w:t>
              </w:r>
            </w:hyperlink>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254">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4</w:t>
            </w:r>
          </w:p>
        </w:tc>
        <w:tc>
          <w:tcPr/>
          <w:p w:rsidR="00000000" w:rsidDel="00000000" w:rsidP="00000000" w:rsidRDefault="00000000" w:rsidRPr="00000000" w14:paraId="00000255">
            <w:pPr>
              <w:ind w:left="0" w:hanging="2"/>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კოსტრიკა ბრადატანი</w:t>
            </w:r>
            <w:r w:rsidDel="00000000" w:rsidR="00000000" w:rsidRPr="00000000">
              <w:rPr>
                <w:rtl w:val="0"/>
              </w:rPr>
            </w:r>
          </w:p>
        </w:tc>
        <w:tc>
          <w:tcPr/>
          <w:p w:rsidR="00000000" w:rsidDel="00000000" w:rsidP="00000000" w:rsidRDefault="00000000" w:rsidRPr="00000000" w14:paraId="00000256">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p w:rsidR="00000000" w:rsidDel="00000000" w:rsidP="00000000" w:rsidRDefault="00000000" w:rsidRPr="00000000" w14:paraId="00000257">
            <w:pPr>
              <w:ind w:left="0" w:hanging="2"/>
              <w:rPr>
                <w:rFonts w:ascii="Merriweather" w:cs="Merriweather" w:eastAsia="Merriweather" w:hAnsi="Merriweather"/>
                <w:sz w:val="18"/>
                <w:szCs w:val="18"/>
              </w:rPr>
            </w:pPr>
            <w:hyperlink r:id="rId12">
              <w:r w:rsidDel="00000000" w:rsidR="00000000" w:rsidRPr="00000000">
                <w:rPr>
                  <w:rFonts w:ascii="Merriweather" w:cs="Merriweather" w:eastAsia="Merriweather" w:hAnsi="Merriweather"/>
                  <w:b w:val="1"/>
                  <w:sz w:val="18"/>
                  <w:szCs w:val="18"/>
                  <w:rtl w:val="0"/>
                </w:rPr>
                <w:t xml:space="preserve">Costica.Bradatan@ttu.edu</w:t>
              </w:r>
            </w:hyperlink>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58">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5</w:t>
            </w:r>
          </w:p>
        </w:tc>
        <w:tc>
          <w:tcPr/>
          <w:p w:rsidR="00000000" w:rsidDel="00000000" w:rsidP="00000000" w:rsidRDefault="00000000" w:rsidRPr="00000000" w14:paraId="00000259">
            <w:pPr>
              <w:ind w:left="0" w:hanging="2"/>
              <w:rPr>
                <w:rFonts w:ascii="Merriweather" w:cs="Merriweather" w:eastAsia="Merriweather" w:hAnsi="Merriweather"/>
              </w:rPr>
            </w:pPr>
            <w:r w:rsidDel="00000000" w:rsidR="00000000" w:rsidRPr="00000000">
              <w:rPr>
                <w:rFonts w:ascii="Merriweather" w:cs="Merriweather" w:eastAsia="Merriweather" w:hAnsi="Merriweather"/>
                <w:sz w:val="20"/>
                <w:szCs w:val="20"/>
                <w:rtl w:val="0"/>
              </w:rPr>
              <w:t xml:space="preserve">პიტერ შაბერი </w:t>
            </w:r>
            <w:r w:rsidDel="00000000" w:rsidR="00000000" w:rsidRPr="00000000">
              <w:rPr>
                <w:rtl w:val="0"/>
              </w:rPr>
            </w:r>
          </w:p>
        </w:tc>
        <w:tc>
          <w:tcPr/>
          <w:p w:rsidR="00000000" w:rsidDel="00000000" w:rsidP="00000000" w:rsidRDefault="00000000" w:rsidRPr="00000000" w14:paraId="0000025A">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p w:rsidR="00000000" w:rsidDel="00000000" w:rsidP="00000000" w:rsidRDefault="00000000" w:rsidRPr="00000000" w14:paraId="0000025B">
            <w:pPr>
              <w:ind w:left="0" w:hanging="2"/>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schaber@philos.uzh.ch</w:t>
            </w:r>
            <w:r w:rsidDel="00000000" w:rsidR="00000000" w:rsidRPr="00000000">
              <w:rPr>
                <w:rtl w:val="0"/>
              </w:rPr>
            </w:r>
          </w:p>
        </w:tc>
      </w:tr>
      <w:tr>
        <w:trPr>
          <w:cantSplit w:val="0"/>
          <w:trHeight w:val="152" w:hRule="atLeast"/>
          <w:tblHeader w:val="0"/>
        </w:trPr>
        <w:tc>
          <w:tcPr/>
          <w:p w:rsidR="00000000" w:rsidDel="00000000" w:rsidP="00000000" w:rsidRDefault="00000000" w:rsidRPr="00000000" w14:paraId="0000025C">
            <w:pPr>
              <w:ind w:left="0" w:hanging="2"/>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w:t>
            </w:r>
          </w:p>
        </w:tc>
        <w:tc>
          <w:tcPr/>
          <w:p w:rsidR="00000000" w:rsidDel="00000000" w:rsidP="00000000" w:rsidRDefault="00000000" w:rsidRPr="00000000" w14:paraId="0000025D">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მიხაელ კვანტე</w:t>
            </w:r>
          </w:p>
        </w:tc>
        <w:tc>
          <w:tcPr/>
          <w:p w:rsidR="00000000" w:rsidDel="00000000" w:rsidP="00000000" w:rsidRDefault="00000000" w:rsidRPr="00000000" w14:paraId="0000025E">
            <w:pPr>
              <w:ind w:left="0" w:hanging="2"/>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პროფესორი</w:t>
            </w:r>
          </w:p>
        </w:tc>
        <w:tc>
          <w:tcPr/>
          <w:p w:rsidR="00000000" w:rsidDel="00000000" w:rsidP="00000000" w:rsidRDefault="00000000" w:rsidRPr="00000000" w14:paraId="0000025F">
            <w:pPr>
              <w:ind w:left="0" w:hanging="2"/>
              <w:rPr>
                <w:rFonts w:ascii="Merriweather" w:cs="Merriweather" w:eastAsia="Merriweather" w:hAnsi="Merriweather"/>
                <w:sz w:val="18"/>
                <w:szCs w:val="18"/>
              </w:rPr>
            </w:pPr>
            <w:hyperlink r:id="rId13">
              <w:r w:rsidDel="00000000" w:rsidR="00000000" w:rsidRPr="00000000">
                <w:rPr>
                  <w:rFonts w:ascii="Merriweather" w:cs="Merriweather" w:eastAsia="Merriweather" w:hAnsi="Merriweather"/>
                  <w:b w:val="1"/>
                  <w:sz w:val="18"/>
                  <w:szCs w:val="18"/>
                  <w:rtl w:val="0"/>
                </w:rPr>
                <w:t xml:space="preserve">michael.quante@uni-muenster.de</w:t>
              </w:r>
            </w:hyperlink>
            <w:r w:rsidDel="00000000" w:rsidR="00000000" w:rsidRPr="00000000">
              <w:rPr>
                <w:rFonts w:ascii="Merriweather" w:cs="Merriweather" w:eastAsia="Merriweather" w:hAnsi="Merriweather"/>
                <w:b w:val="1"/>
                <w:sz w:val="16"/>
                <w:szCs w:val="16"/>
                <w:rtl w:val="0"/>
              </w:rPr>
              <w:t xml:space="preserve"> </w:t>
            </w:r>
            <w:r w:rsidDel="00000000" w:rsidR="00000000" w:rsidRPr="00000000">
              <w:rPr>
                <w:rtl w:val="0"/>
              </w:rPr>
            </w:r>
          </w:p>
        </w:tc>
      </w:tr>
    </w:tbl>
    <w:p w:rsidR="00000000" w:rsidDel="00000000" w:rsidP="00000000" w:rsidRDefault="00000000" w:rsidRPr="00000000" w14:paraId="00000260">
      <w:pPr>
        <w:ind w:left="0" w:hanging="2"/>
        <w:jc w:val="center"/>
        <w:rPr>
          <w:rFonts w:ascii="Merriweather" w:cs="Merriweather" w:eastAsia="Merriweather" w:hAnsi="Merriweather"/>
          <w:sz w:val="20"/>
          <w:szCs w:val="20"/>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134" w:top="1134" w:left="1701" w:right="850"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erriweather"/>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pBdr>
        <w:top w:space="0" w:sz="0" w:val="nil"/>
        <w:left w:space="0" w:sz="0" w:val="nil"/>
        <w:bottom w:space="0" w:sz="0" w:val="nil"/>
        <w:right w:space="0" w:sz="0" w:val="nil"/>
        <w:between w:space="0" w:sz="0" w:val="nil"/>
      </w:pBdr>
      <w:shd w:fill="00b050" w:val="clea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7"/>
      <w:tblW w:w="7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9"/>
      <w:tblGridChange w:id="0">
        <w:tblGrid>
          <w:gridCol w:w="739"/>
        </w:tblGrid>
      </w:tblGridChange>
    </w:tblGrid>
    <w:tr>
      <w:trPr>
        <w:cantSplit w:val="0"/>
        <w:tblHeader w:val="0"/>
      </w:trPr>
      <w:tc>
        <w:tcPr>
          <w:tcBorders>
            <w:top w:color="000000" w:space="0" w:sz="4" w:val="single"/>
          </w:tcBorders>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line="240" w:lineRule="auto"/>
            <w:ind w:left="1" w:hanging="3"/>
            <w:jc w:val="right"/>
            <w:rPr>
              <w:color w:val="8eaadb"/>
              <w:sz w:val="32"/>
              <w:szCs w:val="32"/>
            </w:rPr>
          </w:pPr>
          <w:r w:rsidDel="00000000" w:rsidR="00000000" w:rsidRPr="00000000">
            <w:rPr>
              <w:color w:val="8eaadb"/>
              <w:sz w:val="32"/>
              <w:szCs w:val="32"/>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40" w:lineRule="auto"/>
      <w:ind w:left="0" w:right="36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630" w:hanging="360"/>
      </w:pPr>
      <w:rPr>
        <w:rFonts w:ascii="Noto Sans Symbols" w:cs="Noto Sans Symbols" w:eastAsia="Noto Sans Symbols" w:hAnsi="Noto Sans Symbols"/>
        <w:vertAlign w:val="baseline"/>
      </w:rPr>
    </w:lvl>
    <w:lvl w:ilvl="1">
      <w:start w:val="1"/>
      <w:numFmt w:val="bullet"/>
      <w:lvlText w:val="o"/>
      <w:lvlJc w:val="left"/>
      <w:pPr>
        <w:ind w:left="1350" w:hanging="360"/>
      </w:pPr>
      <w:rPr>
        <w:rFonts w:ascii="Courier New" w:cs="Courier New" w:eastAsia="Courier New" w:hAnsi="Courier New"/>
        <w:vertAlign w:val="baseline"/>
      </w:rPr>
    </w:lvl>
    <w:lvl w:ilvl="2">
      <w:start w:val="1"/>
      <w:numFmt w:val="bullet"/>
      <w:lvlText w:val="▪"/>
      <w:lvlJc w:val="left"/>
      <w:pPr>
        <w:ind w:left="2070" w:hanging="360"/>
      </w:pPr>
      <w:rPr>
        <w:rFonts w:ascii="Noto Sans Symbols" w:cs="Noto Sans Symbols" w:eastAsia="Noto Sans Symbols" w:hAnsi="Noto Sans Symbols"/>
        <w:vertAlign w:val="baseline"/>
      </w:rPr>
    </w:lvl>
    <w:lvl w:ilvl="3">
      <w:start w:val="1"/>
      <w:numFmt w:val="bullet"/>
      <w:lvlText w:val="●"/>
      <w:lvlJc w:val="left"/>
      <w:pPr>
        <w:ind w:left="2790" w:hanging="360"/>
      </w:pPr>
      <w:rPr>
        <w:rFonts w:ascii="Noto Sans Symbols" w:cs="Noto Sans Symbols" w:eastAsia="Noto Sans Symbols" w:hAnsi="Noto Sans Symbols"/>
        <w:vertAlign w:val="baseline"/>
      </w:rPr>
    </w:lvl>
    <w:lvl w:ilvl="4">
      <w:start w:val="1"/>
      <w:numFmt w:val="bullet"/>
      <w:lvlText w:val="o"/>
      <w:lvlJc w:val="left"/>
      <w:pPr>
        <w:ind w:left="3510" w:hanging="360"/>
      </w:pPr>
      <w:rPr>
        <w:rFonts w:ascii="Courier New" w:cs="Courier New" w:eastAsia="Courier New" w:hAnsi="Courier New"/>
        <w:vertAlign w:val="baseline"/>
      </w:rPr>
    </w:lvl>
    <w:lvl w:ilvl="5">
      <w:start w:val="1"/>
      <w:numFmt w:val="bullet"/>
      <w:lvlText w:val="▪"/>
      <w:lvlJc w:val="left"/>
      <w:pPr>
        <w:ind w:left="4230" w:hanging="360"/>
      </w:pPr>
      <w:rPr>
        <w:rFonts w:ascii="Noto Sans Symbols" w:cs="Noto Sans Symbols" w:eastAsia="Noto Sans Symbols" w:hAnsi="Noto Sans Symbols"/>
        <w:vertAlign w:val="baseline"/>
      </w:rPr>
    </w:lvl>
    <w:lvl w:ilvl="6">
      <w:start w:val="1"/>
      <w:numFmt w:val="bullet"/>
      <w:lvlText w:val="●"/>
      <w:lvlJc w:val="left"/>
      <w:pPr>
        <w:ind w:left="4950" w:hanging="360"/>
      </w:pPr>
      <w:rPr>
        <w:rFonts w:ascii="Noto Sans Symbols" w:cs="Noto Sans Symbols" w:eastAsia="Noto Sans Symbols" w:hAnsi="Noto Sans Symbols"/>
        <w:vertAlign w:val="baseline"/>
      </w:rPr>
    </w:lvl>
    <w:lvl w:ilvl="7">
      <w:start w:val="1"/>
      <w:numFmt w:val="bullet"/>
      <w:lvlText w:val="o"/>
      <w:lvlJc w:val="left"/>
      <w:pPr>
        <w:ind w:left="5670" w:hanging="360"/>
      </w:pPr>
      <w:rPr>
        <w:rFonts w:ascii="Courier New" w:cs="Courier New" w:eastAsia="Courier New" w:hAnsi="Courier New"/>
        <w:vertAlign w:val="baseline"/>
      </w:rPr>
    </w:lvl>
    <w:lvl w:ilvl="8">
      <w:start w:val="1"/>
      <w:numFmt w:val="bullet"/>
      <w:lvlText w:val="▪"/>
      <w:lvlJc w:val="left"/>
      <w:pPr>
        <w:ind w:left="639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ka-GE"/>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pPr>
      <w:ind w:left="0"/>
    </w:pPr>
    <w:rPr>
      <w:vertAlign w:val="baseline"/>
    </w:rPr>
    <w:tblPr>
      <w:tblStyleRowBandSize w:val="1"/>
      <w:tblStyleColBandSize w:val="1"/>
      <w:tblCellMar>
        <w:top w:w="100.0" w:type="dxa"/>
        <w:left w:w="100.0" w:type="dxa"/>
        <w:bottom w:w="100.0" w:type="dxa"/>
        <w:right w:w="100.0" w:type="dxa"/>
      </w:tblCellMar>
    </w:tblPr>
  </w:style>
  <w:style w:type="table" w:styleId="Table7">
    <w:basedOn w:val="TableNormal"/>
    <w:pPr>
      <w:ind w:left="0"/>
    </w:pPr>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ajdudley@yahoo.co.uk" TargetMode="External"/><Relationship Id="rId10" Type="http://schemas.openxmlformats.org/officeDocument/2006/relationships/hyperlink" Target="mailto:monique.castillo77@gmail.com" TargetMode="External"/><Relationship Id="rId13" Type="http://schemas.openxmlformats.org/officeDocument/2006/relationships/hyperlink" Target="mailto:michael.quante@uni-muenster.de" TargetMode="External"/><Relationship Id="rId12" Type="http://schemas.openxmlformats.org/officeDocument/2006/relationships/hyperlink" Target="mailto:Costica.Bradatan@tt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iziana.suarez@unifr.ch"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