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1D" w:rsidRPr="00C7261D" w:rsidRDefault="00C7261D" w:rsidP="00365300">
      <w:pPr>
        <w:spacing w:after="0" w:line="276" w:lineRule="auto"/>
        <w:jc w:val="center"/>
        <w:rPr>
          <w:rFonts w:ascii="Sylfaen" w:hAnsi="Sylfaen"/>
          <w:b/>
        </w:rPr>
      </w:pPr>
      <w:r w:rsidRPr="00C7261D">
        <w:rPr>
          <w:rFonts w:ascii="Sylfaen" w:hAnsi="Sylfaen"/>
          <w:b/>
        </w:rPr>
        <w:t>საჯარო სამართლის იურიდიული პირის ილიას სახელმწიფო უნივერსიტეტის</w:t>
      </w:r>
    </w:p>
    <w:p w:rsidR="00C7261D" w:rsidRPr="001657EC" w:rsidRDefault="00C7261D" w:rsidP="00365300">
      <w:pPr>
        <w:spacing w:after="0" w:line="276" w:lineRule="auto"/>
        <w:jc w:val="center"/>
        <w:rPr>
          <w:rFonts w:ascii="Sylfaen" w:hAnsi="Sylfaen"/>
          <w:b/>
        </w:rPr>
      </w:pPr>
      <w:r w:rsidRPr="00C7261D">
        <w:rPr>
          <w:rFonts w:ascii="Sylfaen" w:hAnsi="Sylfaen"/>
          <w:b/>
        </w:rPr>
        <w:t>უმაღლესი საგანმანათლებლო პროგრამების განხორციელების შეფასების წესი</w:t>
      </w:r>
    </w:p>
    <w:p w:rsidR="00365300" w:rsidRDefault="00365300" w:rsidP="00365300">
      <w:pPr>
        <w:spacing w:after="0"/>
        <w:jc w:val="both"/>
        <w:rPr>
          <w:rFonts w:ascii="Sylfaen" w:hAnsi="Sylfaen"/>
        </w:rPr>
      </w:pPr>
    </w:p>
    <w:p w:rsidR="00C7261D" w:rsidRPr="00C7261D" w:rsidRDefault="00C7261D" w:rsidP="00365300">
      <w:pPr>
        <w:spacing w:after="0"/>
        <w:jc w:val="both"/>
        <w:rPr>
          <w:rFonts w:ascii="Sylfaen" w:hAnsi="Sylfaen"/>
        </w:rPr>
      </w:pPr>
      <w:r w:rsidRPr="00C7261D">
        <w:rPr>
          <w:rFonts w:ascii="Sylfaen" w:hAnsi="Sylfaen"/>
        </w:rPr>
        <w:t xml:space="preserve">წინამდებარე წესი არეგულირებს ილიას სახელმწიფო უნივერსიტეტში მოქმედი </w:t>
      </w:r>
      <w:r>
        <w:rPr>
          <w:rFonts w:ascii="Sylfaen" w:hAnsi="Sylfaen"/>
          <w:lang w:val="ka-GE"/>
        </w:rPr>
        <w:t xml:space="preserve">უმაღლესი </w:t>
      </w:r>
      <w:r w:rsidRPr="00C7261D">
        <w:rPr>
          <w:rFonts w:ascii="Sylfaen" w:hAnsi="Sylfaen"/>
        </w:rPr>
        <w:t>საგანმანათლებლო პროგრამების განხორციელების შეფასების შიდა მექანიზმებს. წესი ეფუძნება საქართველოს კანონს „უმაღლესი განათლების შესახებ“, საქართველოს კანონს „განათლების ხარისხის განვითარების შესახებ“, საქართველოს განათლებისა და მეცნიერების მინისტრის 2011 წლის 4 მაისის N65/ნ ბრძანებით დამტკიცებულ „საგანმანათლებლო დაწესებულებების საგანმანათლებლო პროგრამების აკრედიტაციის დებულებასა“ და   საქართველოს განათლებისა და მეცნიერების მინისტრის 2010 წლის 1 ოქტომბრის N99/ნ ბრძანებით დამტკიცებულ „საგანმანათლებლო დაწესებულებების ავტორიზაციის დებულებას</w:t>
      </w:r>
      <w:r>
        <w:rPr>
          <w:rFonts w:ascii="Sylfaen" w:hAnsi="Sylfaen"/>
        </w:rPr>
        <w:t>“.</w:t>
      </w:r>
    </w:p>
    <w:p w:rsidR="00365300" w:rsidRDefault="00365300" w:rsidP="00365300">
      <w:pPr>
        <w:spacing w:after="0"/>
        <w:jc w:val="both"/>
        <w:rPr>
          <w:rFonts w:ascii="Sylfaen" w:hAnsi="Sylfaen"/>
          <w:b/>
        </w:rPr>
      </w:pPr>
    </w:p>
    <w:p w:rsidR="00C7261D" w:rsidRPr="00C7261D" w:rsidRDefault="00C7261D" w:rsidP="00365300">
      <w:pPr>
        <w:spacing w:after="0"/>
        <w:jc w:val="both"/>
        <w:rPr>
          <w:rFonts w:ascii="Sylfaen" w:hAnsi="Sylfaen"/>
          <w:b/>
        </w:rPr>
      </w:pPr>
      <w:r w:rsidRPr="00C7261D">
        <w:rPr>
          <w:rFonts w:ascii="Sylfaen" w:hAnsi="Sylfaen"/>
          <w:b/>
        </w:rPr>
        <w:t xml:space="preserve">მუხლი 1. </w:t>
      </w:r>
      <w:r>
        <w:rPr>
          <w:rFonts w:ascii="Sylfaen" w:hAnsi="Sylfaen"/>
          <w:b/>
          <w:lang w:val="ka-GE"/>
        </w:rPr>
        <w:t xml:space="preserve">უმაღლესი </w:t>
      </w:r>
      <w:r w:rsidRPr="00C7261D">
        <w:rPr>
          <w:rFonts w:ascii="Sylfaen" w:hAnsi="Sylfaen"/>
          <w:b/>
        </w:rPr>
        <w:t>საგანმანათლებლო პროგრამის განხორციელების შიდა შეფასების მექანიზმები</w:t>
      </w:r>
    </w:p>
    <w:p w:rsidR="00C7261D" w:rsidRDefault="00C7261D" w:rsidP="00365300">
      <w:pPr>
        <w:pStyle w:val="ListParagraph"/>
        <w:numPr>
          <w:ilvl w:val="0"/>
          <w:numId w:val="8"/>
        </w:numPr>
        <w:spacing w:after="0"/>
        <w:jc w:val="both"/>
        <w:rPr>
          <w:rFonts w:ascii="Sylfaen" w:hAnsi="Sylfaen"/>
        </w:rPr>
      </w:pPr>
      <w:r w:rsidRPr="001657EC">
        <w:rPr>
          <w:rFonts w:ascii="Sylfaen" w:hAnsi="Sylfaen" w:cs="Sylfaen"/>
          <w:lang w:val="ka-GE"/>
        </w:rPr>
        <w:t>უმაღლესი</w:t>
      </w:r>
      <w:r w:rsidRPr="001657EC">
        <w:rPr>
          <w:rFonts w:ascii="Sylfaen" w:hAnsi="Sylfaen"/>
          <w:lang w:val="ka-GE"/>
        </w:rPr>
        <w:t xml:space="preserve"> </w:t>
      </w:r>
      <w:r w:rsidRPr="001657EC">
        <w:rPr>
          <w:rFonts w:ascii="Sylfaen" w:hAnsi="Sylfaen"/>
        </w:rPr>
        <w:t>საგანმანთლებლო პროგრამის</w:t>
      </w:r>
      <w:r w:rsidRPr="001657EC">
        <w:rPr>
          <w:rFonts w:ascii="Sylfaen" w:hAnsi="Sylfaen"/>
          <w:lang w:val="ka-GE"/>
        </w:rPr>
        <w:t xml:space="preserve"> </w:t>
      </w:r>
      <w:r w:rsidR="00E17112" w:rsidRPr="001657EC">
        <w:rPr>
          <w:rFonts w:ascii="Sylfaen" w:hAnsi="Sylfaen"/>
          <w:lang w:val="ka-GE"/>
        </w:rPr>
        <w:t xml:space="preserve">(შემდგომში - პროგრამის) </w:t>
      </w:r>
      <w:r w:rsidRPr="001657EC">
        <w:rPr>
          <w:rFonts w:ascii="Sylfaen" w:hAnsi="Sylfaen"/>
        </w:rPr>
        <w:t>განხორციელების შიდა შეფასების მიზანია, დადგინდეს რამდენად აღწევს პროგრამა განსაზღვრულ სწავლის შედეგებს, რამდენად პასუხობს ის სტუდენტების, კურდამთავრებულებისა და  დამსაქმებლების საჭიროებებსა და მოთხოვნებს</w:t>
      </w:r>
      <w:r w:rsidR="00365300">
        <w:rPr>
          <w:rFonts w:ascii="Sylfaen" w:hAnsi="Sylfaen"/>
        </w:rPr>
        <w:t>.</w:t>
      </w:r>
      <w:r w:rsidRPr="001657EC">
        <w:rPr>
          <w:rFonts w:ascii="Sylfaen" w:hAnsi="Sylfaen"/>
        </w:rPr>
        <w:t xml:space="preserve"> </w:t>
      </w:r>
    </w:p>
    <w:p w:rsidR="001657EC" w:rsidRPr="00365300" w:rsidRDefault="00C7261D" w:rsidP="00365300">
      <w:pPr>
        <w:pStyle w:val="ListParagraph"/>
        <w:numPr>
          <w:ilvl w:val="0"/>
          <w:numId w:val="8"/>
        </w:numPr>
        <w:spacing w:after="0"/>
        <w:jc w:val="both"/>
        <w:rPr>
          <w:rFonts w:ascii="Sylfaen" w:hAnsi="Sylfaen"/>
        </w:rPr>
      </w:pPr>
      <w:r w:rsidRPr="001657EC">
        <w:rPr>
          <w:rFonts w:ascii="Sylfaen" w:hAnsi="Sylfaen" w:cs="Sylfaen"/>
        </w:rPr>
        <w:t>პროგრამ</w:t>
      </w:r>
      <w:r w:rsidRPr="001657EC">
        <w:rPr>
          <w:rFonts w:ascii="Sylfaen" w:hAnsi="Sylfaen"/>
        </w:rPr>
        <w:t xml:space="preserve">ის განხორციელების შიდა შეფასების მექანიზმი გულისხმობს </w:t>
      </w:r>
      <w:r w:rsidRPr="001657EC">
        <w:rPr>
          <w:rFonts w:ascii="Sylfaen" w:hAnsi="Sylfaen"/>
          <w:lang w:val="ka-GE"/>
        </w:rPr>
        <w:t xml:space="preserve">უნივერსიტეტის მიერ მის </w:t>
      </w:r>
      <w:r w:rsidRPr="001657EC">
        <w:rPr>
          <w:rFonts w:ascii="Sylfaen" w:hAnsi="Sylfaen"/>
        </w:rPr>
        <w:t>პერიოდულ, მრავალმხრივ შეფასებასა და მონიტორინგს, რაც ემსახურება პროგრამების განვითარებასა და მათ მუდმივ გაუმჯობესებას</w:t>
      </w:r>
      <w:r w:rsidR="00365300">
        <w:rPr>
          <w:rFonts w:ascii="Sylfaen" w:hAnsi="Sylfaen"/>
        </w:rPr>
        <w:t>.</w:t>
      </w:r>
      <w:r w:rsidRPr="001657EC">
        <w:rPr>
          <w:rFonts w:ascii="Sylfaen" w:hAnsi="Sylfaen"/>
        </w:rPr>
        <w:t xml:space="preserve"> </w:t>
      </w:r>
      <w:r w:rsidRPr="00365300">
        <w:rPr>
          <w:rFonts w:ascii="Sylfaen" w:hAnsi="Sylfaen"/>
        </w:rPr>
        <w:t xml:space="preserve"> </w:t>
      </w:r>
    </w:p>
    <w:p w:rsidR="00C7261D" w:rsidRPr="001657EC" w:rsidRDefault="00C7261D" w:rsidP="00365300">
      <w:pPr>
        <w:pStyle w:val="ListParagraph"/>
        <w:numPr>
          <w:ilvl w:val="0"/>
          <w:numId w:val="8"/>
        </w:numPr>
        <w:spacing w:after="0"/>
        <w:jc w:val="both"/>
        <w:rPr>
          <w:rFonts w:ascii="Sylfaen" w:hAnsi="Sylfaen"/>
        </w:rPr>
      </w:pPr>
      <w:r w:rsidRPr="001657EC">
        <w:rPr>
          <w:rFonts w:ascii="Sylfaen" w:hAnsi="Sylfaen"/>
        </w:rPr>
        <w:t>პროგრამის განხორციელების შიდა შეფასების მექანიზმი მოიცავს:</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 xml:space="preserve">პროგრამასთან დაკავშირებული სხვადასხვა სტატისკიტური მონაცემების ანალიზს; </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 xml:space="preserve">სტუდენტების აკადემიური მოსწრების ანალიზს;      </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 xml:space="preserve">სტუდენტების გამოკითხვის საფუძველზე სწავლა-სწავლების  პროცესების ეფექტურობის ანალიზსა და შეფასებას; </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 xml:space="preserve">საგანმანათლებლო პროგრამასთან მიმართებაში (დამამთავრებელი სემესტრის) სტუდენტთა და  კურსდამთავრებულთა გამოკითხვის შედეგების ანალიზს; </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სტუდენტთა გამოკითხვის საფუძველზე  საგანმანათლებლო პროგრამის განხორციელებაში ჩართული მოწვეული და აკადემიური პერსონალის შეფასების ანალიზს;</w:t>
      </w:r>
    </w:p>
    <w:p w:rsidR="00C7261D" w:rsidRPr="00C7261D" w:rsidRDefault="00C7261D" w:rsidP="00365300">
      <w:pPr>
        <w:pStyle w:val="ListParagraph"/>
        <w:numPr>
          <w:ilvl w:val="0"/>
          <w:numId w:val="13"/>
        </w:numPr>
        <w:spacing w:after="0"/>
        <w:ind w:left="1440"/>
        <w:jc w:val="both"/>
        <w:rPr>
          <w:rFonts w:ascii="Sylfaen" w:hAnsi="Sylfaen"/>
        </w:rPr>
      </w:pPr>
      <w:r w:rsidRPr="00C7261D">
        <w:rPr>
          <w:rFonts w:ascii="Sylfaen" w:hAnsi="Sylfaen"/>
        </w:rPr>
        <w:t>საგანმანათლებლო პროგრამისთვის განსაზღვრული სამიზნე ნიშნულების ანალიზს;</w:t>
      </w:r>
    </w:p>
    <w:p w:rsidR="001657EC" w:rsidRDefault="00C7261D" w:rsidP="00365300">
      <w:pPr>
        <w:pStyle w:val="ListParagraph"/>
        <w:numPr>
          <w:ilvl w:val="0"/>
          <w:numId w:val="13"/>
        </w:numPr>
        <w:spacing w:after="0"/>
        <w:ind w:left="1440"/>
        <w:jc w:val="both"/>
        <w:rPr>
          <w:rFonts w:ascii="Sylfaen" w:hAnsi="Sylfaen"/>
        </w:rPr>
      </w:pPr>
      <w:r w:rsidRPr="00C7261D">
        <w:rPr>
          <w:rFonts w:ascii="Sylfaen" w:hAnsi="Sylfaen"/>
        </w:rPr>
        <w:t xml:space="preserve">დაინტერესებული მხარეეების, მათ შორის, დამსაქმებლების, დარგის ექსპერტების მხრიდან პროგრამასთან დაკავშირებით მიღებული   უკუკავშირის ანალიზს.       </w:t>
      </w:r>
    </w:p>
    <w:p w:rsidR="00C7261D" w:rsidRPr="001657EC" w:rsidRDefault="00C7261D" w:rsidP="00365300">
      <w:pPr>
        <w:pStyle w:val="ListParagraph"/>
        <w:numPr>
          <w:ilvl w:val="0"/>
          <w:numId w:val="12"/>
        </w:numPr>
        <w:spacing w:after="0"/>
        <w:ind w:left="720"/>
        <w:jc w:val="both"/>
        <w:rPr>
          <w:rFonts w:ascii="Sylfaen" w:hAnsi="Sylfaen"/>
        </w:rPr>
      </w:pPr>
      <w:r w:rsidRPr="001657EC">
        <w:rPr>
          <w:rFonts w:ascii="Sylfaen" w:hAnsi="Sylfaen" w:cs="Sylfaen"/>
        </w:rPr>
        <w:t>პროგრამის</w:t>
      </w:r>
      <w:r w:rsidRPr="001657EC">
        <w:rPr>
          <w:rFonts w:ascii="Sylfaen" w:hAnsi="Sylfaen"/>
        </w:rPr>
        <w:t xml:space="preserve"> განხორციელების შიდა შეფასებისას გამოიყენება შემდეგი ინსტრუმენტები და მეთოდები:</w:t>
      </w:r>
    </w:p>
    <w:p w:rsidR="00C7261D" w:rsidRPr="00C7261D" w:rsidRDefault="00C7261D" w:rsidP="00365300">
      <w:pPr>
        <w:pStyle w:val="ListParagraph"/>
        <w:numPr>
          <w:ilvl w:val="0"/>
          <w:numId w:val="14"/>
        </w:numPr>
        <w:spacing w:after="0" w:line="276" w:lineRule="auto"/>
        <w:ind w:left="1440"/>
        <w:jc w:val="both"/>
        <w:rPr>
          <w:rFonts w:ascii="Sylfaen" w:hAnsi="Sylfaen"/>
        </w:rPr>
      </w:pPr>
      <w:r w:rsidRPr="00C7261D">
        <w:rPr>
          <w:rFonts w:ascii="Sylfaen" w:hAnsi="Sylfaen"/>
        </w:rPr>
        <w:t>სტუდენტთა გამოკითხვა პროგრამით/პროგრამის კომპონენტებით კმაყოფილების შესახებ;</w:t>
      </w:r>
    </w:p>
    <w:p w:rsidR="00C7261D" w:rsidRPr="00C7261D" w:rsidRDefault="00C7261D" w:rsidP="00365300">
      <w:pPr>
        <w:pStyle w:val="ListParagraph"/>
        <w:numPr>
          <w:ilvl w:val="0"/>
          <w:numId w:val="14"/>
        </w:numPr>
        <w:spacing w:after="0" w:line="276" w:lineRule="auto"/>
        <w:ind w:left="1440"/>
        <w:jc w:val="both"/>
        <w:rPr>
          <w:rFonts w:ascii="Sylfaen" w:hAnsi="Sylfaen"/>
        </w:rPr>
      </w:pPr>
      <w:r w:rsidRPr="00C7261D">
        <w:rPr>
          <w:rFonts w:ascii="Sylfaen" w:hAnsi="Sylfaen"/>
        </w:rPr>
        <w:lastRenderedPageBreak/>
        <w:t xml:space="preserve">კურსდამთავრებულთა გამოკითხვა პროგრამით კმაყოფილებისა და დასაქმების შესახებ; </w:t>
      </w:r>
    </w:p>
    <w:p w:rsidR="00C7261D" w:rsidRPr="00C7261D" w:rsidRDefault="00C7261D" w:rsidP="00365300">
      <w:pPr>
        <w:pStyle w:val="ListParagraph"/>
        <w:numPr>
          <w:ilvl w:val="0"/>
          <w:numId w:val="14"/>
        </w:numPr>
        <w:spacing w:after="0" w:line="276" w:lineRule="auto"/>
        <w:ind w:left="1440"/>
        <w:jc w:val="both"/>
        <w:rPr>
          <w:rFonts w:ascii="Sylfaen" w:hAnsi="Sylfaen"/>
        </w:rPr>
      </w:pPr>
      <w:r w:rsidRPr="00C7261D">
        <w:rPr>
          <w:rFonts w:ascii="Sylfaen" w:hAnsi="Sylfaen"/>
        </w:rPr>
        <w:t xml:space="preserve">დამსაქმებლებისა და პარტნიორების ფოკუს ჯგუფი/ინტერვიუ/გამოკითხვა პროგრამისა და მისი კურსდამთავრებულების შესახებ; </w:t>
      </w:r>
    </w:p>
    <w:p w:rsidR="00C7261D" w:rsidRPr="00C7261D" w:rsidRDefault="00C7261D" w:rsidP="00365300">
      <w:pPr>
        <w:pStyle w:val="ListParagraph"/>
        <w:numPr>
          <w:ilvl w:val="0"/>
          <w:numId w:val="14"/>
        </w:numPr>
        <w:spacing w:after="0"/>
        <w:ind w:left="1440"/>
        <w:jc w:val="both"/>
        <w:rPr>
          <w:rFonts w:ascii="Sylfaen" w:hAnsi="Sylfaen"/>
        </w:rPr>
      </w:pPr>
      <w:r w:rsidRPr="00C7261D">
        <w:rPr>
          <w:rFonts w:ascii="Sylfaen" w:hAnsi="Sylfaen"/>
        </w:rPr>
        <w:t xml:space="preserve">დარგის ექსპერტების მიერ პროგრამის შეფასება; </w:t>
      </w:r>
    </w:p>
    <w:p w:rsidR="00C7261D" w:rsidRPr="00365300" w:rsidRDefault="00C7261D" w:rsidP="00365300">
      <w:pPr>
        <w:pStyle w:val="ListParagraph"/>
        <w:numPr>
          <w:ilvl w:val="0"/>
          <w:numId w:val="14"/>
        </w:numPr>
        <w:spacing w:after="0"/>
        <w:ind w:left="1440"/>
        <w:jc w:val="both"/>
        <w:rPr>
          <w:rFonts w:ascii="Sylfaen" w:hAnsi="Sylfaen"/>
        </w:rPr>
      </w:pPr>
      <w:r w:rsidRPr="00C7261D">
        <w:rPr>
          <w:rFonts w:ascii="Sylfaen" w:hAnsi="Sylfaen"/>
        </w:rPr>
        <w:t>აკადემიური მოსწრების და სამიზნე ნიშნულების სტატისტიკური/რაოდენობრივი ანალიზი</w:t>
      </w:r>
      <w:r w:rsidRPr="00C7261D">
        <w:rPr>
          <w:rFonts w:ascii="Sylfaen" w:hAnsi="Sylfaen"/>
          <w:lang w:val="ka-GE"/>
        </w:rPr>
        <w:t>.</w:t>
      </w:r>
      <w:r w:rsidRPr="00C7261D">
        <w:rPr>
          <w:rFonts w:ascii="Sylfaen" w:hAnsi="Sylfaen"/>
        </w:rPr>
        <w:t xml:space="preserve">  </w:t>
      </w:r>
      <w:r w:rsidRPr="00365300">
        <w:rPr>
          <w:rFonts w:ascii="Sylfaen" w:hAnsi="Sylfaen"/>
        </w:rPr>
        <w:t xml:space="preserve"> </w:t>
      </w:r>
    </w:p>
    <w:p w:rsidR="00C7261D" w:rsidRPr="00365300" w:rsidRDefault="00C7261D" w:rsidP="00365300">
      <w:pPr>
        <w:pStyle w:val="ListParagraph"/>
        <w:numPr>
          <w:ilvl w:val="0"/>
          <w:numId w:val="9"/>
        </w:numPr>
        <w:spacing w:after="0"/>
        <w:jc w:val="both"/>
        <w:rPr>
          <w:rFonts w:ascii="Sylfaen" w:hAnsi="Sylfaen"/>
        </w:rPr>
      </w:pPr>
      <w:r w:rsidRPr="001657EC">
        <w:rPr>
          <w:rFonts w:ascii="Sylfaen" w:hAnsi="Sylfaen"/>
        </w:rPr>
        <w:t>პროგრამის განხორციელების შიდა შეფასების მიზნებისთვის შესაძლებელია, დამატებით გამოყენებულ იქნას   სხვა  ინსტუმენტები და მეთოდები</w:t>
      </w:r>
      <w:r w:rsidR="00365300">
        <w:rPr>
          <w:rFonts w:ascii="Sylfaen" w:hAnsi="Sylfaen"/>
        </w:rPr>
        <w:t>.</w:t>
      </w:r>
    </w:p>
    <w:p w:rsidR="001657EC" w:rsidRPr="001657EC" w:rsidRDefault="00C7261D" w:rsidP="00365300">
      <w:pPr>
        <w:pStyle w:val="ListParagraph"/>
        <w:numPr>
          <w:ilvl w:val="0"/>
          <w:numId w:val="9"/>
        </w:numPr>
        <w:spacing w:after="0"/>
        <w:jc w:val="both"/>
        <w:rPr>
          <w:rFonts w:ascii="Sylfaen" w:hAnsi="Sylfaen"/>
        </w:rPr>
      </w:pPr>
      <w:r w:rsidRPr="001657EC">
        <w:rPr>
          <w:rFonts w:ascii="Sylfaen" w:hAnsi="Sylfaen"/>
        </w:rPr>
        <w:t>პროგრამის განხორციელების შიდა მექანიზმების უზრუნველყოფის მიზნით გამოიყენება სასწავლო პროცესის მართვის სისტემა „არგუსი“, რომლის ბაზაზე შესაძლებელი ხდება ელექტრონული კითხვარების მიწოდება თითოეული სტუდენტისთვის, სტუდენტების აკადემიური მოსწრების მაჩვენებლების  და სხვა შესაბამისი მონაცემების შეგროვება</w:t>
      </w:r>
      <w:r w:rsidR="00365300">
        <w:rPr>
          <w:rFonts w:ascii="Sylfaen" w:hAnsi="Sylfaen"/>
        </w:rPr>
        <w:t>.</w:t>
      </w:r>
      <w:r w:rsidRPr="001657EC">
        <w:rPr>
          <w:rFonts w:ascii="Sylfaen" w:hAnsi="Sylfaen"/>
        </w:rPr>
        <w:t xml:space="preserve">     </w:t>
      </w:r>
    </w:p>
    <w:p w:rsidR="00C7261D" w:rsidRPr="001657EC" w:rsidRDefault="00C7261D" w:rsidP="00365300">
      <w:pPr>
        <w:pStyle w:val="ListParagraph"/>
        <w:numPr>
          <w:ilvl w:val="0"/>
          <w:numId w:val="9"/>
        </w:numPr>
        <w:spacing w:after="0"/>
        <w:jc w:val="both"/>
        <w:rPr>
          <w:rFonts w:ascii="Sylfaen" w:hAnsi="Sylfaen"/>
        </w:rPr>
      </w:pPr>
      <w:r w:rsidRPr="001657EC">
        <w:rPr>
          <w:rFonts w:ascii="Sylfaen" w:hAnsi="Sylfaen"/>
        </w:rPr>
        <w:t>სტუდენტების და კურსდამთ</w:t>
      </w:r>
      <w:r w:rsidR="00E17112" w:rsidRPr="001657EC">
        <w:rPr>
          <w:rFonts w:ascii="Sylfaen" w:hAnsi="Sylfaen"/>
          <w:lang w:val="ka-GE"/>
        </w:rPr>
        <w:t>ა</w:t>
      </w:r>
      <w:r w:rsidRPr="001657EC">
        <w:rPr>
          <w:rFonts w:ascii="Sylfaen" w:hAnsi="Sylfaen"/>
        </w:rPr>
        <w:t>ვრებულების  გამოკითხვისას დაცულია მათი  ანონიმურობა</w:t>
      </w:r>
      <w:r w:rsidR="00365300">
        <w:rPr>
          <w:rFonts w:ascii="Sylfaen" w:hAnsi="Sylfaen"/>
        </w:rPr>
        <w:t>.</w:t>
      </w:r>
      <w:r w:rsidRPr="001657EC">
        <w:rPr>
          <w:rFonts w:ascii="Sylfaen" w:hAnsi="Sylfaen"/>
        </w:rPr>
        <w:t xml:space="preserve">     </w:t>
      </w:r>
    </w:p>
    <w:p w:rsidR="00C7261D" w:rsidRPr="001657EC" w:rsidRDefault="00C7261D" w:rsidP="00365300">
      <w:pPr>
        <w:pStyle w:val="ListParagraph"/>
        <w:numPr>
          <w:ilvl w:val="0"/>
          <w:numId w:val="9"/>
        </w:numPr>
        <w:spacing w:after="0"/>
        <w:jc w:val="both"/>
        <w:rPr>
          <w:rFonts w:ascii="Sylfaen" w:hAnsi="Sylfaen"/>
        </w:rPr>
      </w:pPr>
      <w:r w:rsidRPr="001657EC">
        <w:rPr>
          <w:rFonts w:ascii="Sylfaen" w:hAnsi="Sylfaen"/>
        </w:rPr>
        <w:t xml:space="preserve">შიდა შეფასების ინსტრუმენტების საშუალებით შეგროვებული მონაცემები აისახება   </w:t>
      </w:r>
      <w:r w:rsidRPr="001657EC">
        <w:rPr>
          <w:rFonts w:ascii="Sylfaen" w:hAnsi="Sylfaen"/>
          <w:lang w:val="ka-GE"/>
        </w:rPr>
        <w:t xml:space="preserve">უმაღლესი </w:t>
      </w:r>
      <w:r w:rsidRPr="001657EC">
        <w:rPr>
          <w:rFonts w:ascii="Sylfaen" w:hAnsi="Sylfaen"/>
        </w:rPr>
        <w:t>საგანმანათლებლო პროგრამების პერიოდული შიდა თვითშეფასების ანგარიშში (დანართი 1)</w:t>
      </w:r>
      <w:r w:rsidR="00365300">
        <w:rPr>
          <w:rFonts w:ascii="Sylfaen" w:hAnsi="Sylfaen"/>
        </w:rPr>
        <w:t>.</w:t>
      </w:r>
      <w:r w:rsidRPr="001657EC">
        <w:rPr>
          <w:rFonts w:ascii="Sylfaen" w:hAnsi="Sylfaen"/>
        </w:rPr>
        <w:t xml:space="preserve">  </w:t>
      </w:r>
    </w:p>
    <w:p w:rsidR="00365300" w:rsidRPr="00365300" w:rsidRDefault="00C7261D" w:rsidP="00365300">
      <w:pPr>
        <w:pStyle w:val="ListParagraph"/>
        <w:numPr>
          <w:ilvl w:val="0"/>
          <w:numId w:val="9"/>
        </w:numPr>
        <w:spacing w:after="0"/>
        <w:jc w:val="both"/>
        <w:rPr>
          <w:rFonts w:ascii="Sylfaen" w:hAnsi="Sylfaen"/>
        </w:rPr>
      </w:pPr>
      <w:r w:rsidRPr="001657EC">
        <w:rPr>
          <w:rFonts w:ascii="Sylfaen" w:hAnsi="Sylfaen"/>
        </w:rPr>
        <w:t>შიდა თვითშეფასების ანგარიში მოიცავს საანგარიშო პერიოდში გამოვლენილ ძლიერ და სუსტ მხარეებს და  გამოვლენილი ნაკლოვანებების აღმოფხვრის სტრატეგიას - შესაბამის ინტერვენციებსა და ვადებს</w:t>
      </w:r>
      <w:r w:rsidR="00365300">
        <w:rPr>
          <w:rFonts w:ascii="Sylfaen" w:hAnsi="Sylfaen"/>
        </w:rPr>
        <w:t>.</w:t>
      </w:r>
    </w:p>
    <w:p w:rsidR="00C7261D" w:rsidRPr="00365300" w:rsidRDefault="00365300" w:rsidP="00365300">
      <w:pPr>
        <w:pStyle w:val="ListParagraph"/>
        <w:numPr>
          <w:ilvl w:val="0"/>
          <w:numId w:val="15"/>
        </w:numPr>
        <w:spacing w:after="0"/>
        <w:ind w:left="720"/>
        <w:jc w:val="both"/>
        <w:rPr>
          <w:rFonts w:ascii="Sylfaen" w:hAnsi="Sylfaen"/>
        </w:rPr>
      </w:pPr>
      <w:r>
        <w:rPr>
          <w:rFonts w:ascii="Sylfaen" w:hAnsi="Sylfaen" w:cs="Sylfaen"/>
          <w:color w:val="000000"/>
          <w:sz w:val="20"/>
          <w:szCs w:val="20"/>
        </w:rPr>
        <w:t>საგანმანათლებლო</w:t>
      </w:r>
      <w:r>
        <w:rPr>
          <w:color w:val="000000"/>
          <w:sz w:val="20"/>
          <w:szCs w:val="20"/>
        </w:rPr>
        <w:t xml:space="preserve"> </w:t>
      </w:r>
      <w:r>
        <w:rPr>
          <w:rFonts w:ascii="Sylfaen" w:hAnsi="Sylfaen" w:cs="Sylfaen"/>
          <w:color w:val="000000"/>
          <w:sz w:val="20"/>
          <w:szCs w:val="20"/>
        </w:rPr>
        <w:t>პროგრამის</w:t>
      </w:r>
      <w:r>
        <w:rPr>
          <w:rFonts w:ascii="Sylfaen" w:hAnsi="Sylfaen" w:cs="Sylfaen"/>
          <w:color w:val="000000"/>
          <w:sz w:val="20"/>
          <w:szCs w:val="20"/>
        </w:rPr>
        <w:t xml:space="preserve"> </w:t>
      </w:r>
      <w:r w:rsidR="00C7261D" w:rsidRPr="00365300">
        <w:rPr>
          <w:rFonts w:ascii="Sylfaen" w:hAnsi="Sylfaen" w:cs="Sylfaen"/>
        </w:rPr>
        <w:t>შიდა</w:t>
      </w:r>
      <w:r w:rsidR="00C7261D" w:rsidRPr="00365300">
        <w:rPr>
          <w:rFonts w:ascii="Sylfaen" w:hAnsi="Sylfaen"/>
        </w:rPr>
        <w:t xml:space="preserve"> თვითშეფასების ანგარიშის მომზადებაში მონაწილეობას იღებს:</w:t>
      </w:r>
    </w:p>
    <w:p w:rsidR="00C7261D" w:rsidRPr="00C7261D" w:rsidRDefault="00C7261D" w:rsidP="00365300">
      <w:pPr>
        <w:pStyle w:val="ListParagraph"/>
        <w:numPr>
          <w:ilvl w:val="0"/>
          <w:numId w:val="3"/>
        </w:numPr>
        <w:spacing w:after="0"/>
        <w:ind w:left="1440"/>
        <w:jc w:val="both"/>
        <w:rPr>
          <w:rFonts w:ascii="Sylfaen" w:hAnsi="Sylfaen"/>
        </w:rPr>
      </w:pPr>
      <w:r w:rsidRPr="00C7261D">
        <w:rPr>
          <w:rFonts w:ascii="Sylfaen" w:hAnsi="Sylfaen"/>
        </w:rPr>
        <w:t>პროგრამის ხელმძღვანელი/ხელმძღვანელები;</w:t>
      </w:r>
    </w:p>
    <w:p w:rsidR="00C7261D" w:rsidRPr="00C7261D" w:rsidRDefault="00C7261D" w:rsidP="00365300">
      <w:pPr>
        <w:pStyle w:val="ListParagraph"/>
        <w:numPr>
          <w:ilvl w:val="0"/>
          <w:numId w:val="3"/>
        </w:numPr>
        <w:spacing w:after="0"/>
        <w:ind w:left="1440"/>
        <w:jc w:val="both"/>
        <w:rPr>
          <w:rFonts w:ascii="Sylfaen" w:hAnsi="Sylfaen"/>
        </w:rPr>
      </w:pPr>
      <w:r w:rsidRPr="00C7261D">
        <w:rPr>
          <w:rFonts w:ascii="Sylfaen" w:hAnsi="Sylfaen"/>
        </w:rPr>
        <w:t>პროგრამაში ჩართული აკადემიური და მოწვეული პერსონალი (პროგრამის სამუშაო ჯგუფი);</w:t>
      </w:r>
    </w:p>
    <w:p w:rsidR="00C7261D" w:rsidRPr="00C7261D" w:rsidRDefault="00C7261D" w:rsidP="00365300">
      <w:pPr>
        <w:pStyle w:val="ListParagraph"/>
        <w:numPr>
          <w:ilvl w:val="0"/>
          <w:numId w:val="3"/>
        </w:numPr>
        <w:spacing w:after="0"/>
        <w:ind w:left="1440"/>
        <w:jc w:val="both"/>
        <w:rPr>
          <w:rFonts w:ascii="Sylfaen" w:hAnsi="Sylfaen"/>
        </w:rPr>
      </w:pPr>
      <w:r w:rsidRPr="00C7261D">
        <w:rPr>
          <w:rFonts w:ascii="Sylfaen" w:hAnsi="Sylfaen"/>
        </w:rPr>
        <w:t>ფაკულტეტის/სკოლის ხარისხის უზრუნველყოფის სამსახურის უფროსი,  კურიკულუმის ექსპერტი და პროგრამის შეფასების პროცესში ჩართული სხვა ადმინისტრაციული პერსონალი.</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შევსებულ შიდა თვითშეფასების ანგარიშ</w:t>
      </w:r>
      <w:r w:rsidRPr="00365300">
        <w:rPr>
          <w:rFonts w:ascii="Sylfaen" w:hAnsi="Sylfaen"/>
          <w:lang w:val="ka-GE"/>
        </w:rPr>
        <w:t>ს</w:t>
      </w:r>
      <w:r w:rsidRPr="00365300">
        <w:rPr>
          <w:rFonts w:ascii="Sylfaen" w:hAnsi="Sylfaen"/>
        </w:rPr>
        <w:t xml:space="preserve"> პროგრამის ხელმძღვანელი</w:t>
      </w:r>
      <w:r w:rsidRPr="00365300">
        <w:rPr>
          <w:rFonts w:ascii="Sylfaen" w:hAnsi="Sylfaen"/>
          <w:lang w:val="ka-GE"/>
        </w:rPr>
        <w:t xml:space="preserve"> </w:t>
      </w:r>
      <w:r w:rsidRPr="00365300">
        <w:rPr>
          <w:rFonts w:ascii="Sylfaen" w:hAnsi="Sylfaen"/>
        </w:rPr>
        <w:t>განსახილველად წარ</w:t>
      </w:r>
      <w:r w:rsidRPr="00365300">
        <w:rPr>
          <w:rFonts w:ascii="Sylfaen" w:hAnsi="Sylfaen"/>
          <w:lang w:val="ka-GE"/>
        </w:rPr>
        <w:t xml:space="preserve">უდგენს </w:t>
      </w:r>
      <w:r w:rsidRPr="00365300">
        <w:rPr>
          <w:rFonts w:ascii="Sylfaen" w:hAnsi="Sylfaen"/>
        </w:rPr>
        <w:t>ფაკულტეტის/სკოლის საბჭოს</w:t>
      </w:r>
      <w:r w:rsidR="00E17112" w:rsidRPr="00365300">
        <w:rPr>
          <w:rFonts w:ascii="Sylfaen" w:hAnsi="Sylfaen"/>
        </w:rPr>
        <w:t>.</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შიდა</w:t>
      </w:r>
      <w:r w:rsidR="00365300">
        <w:rPr>
          <w:rFonts w:ascii="Sylfaen" w:hAnsi="Sylfaen"/>
        </w:rPr>
        <w:t xml:space="preserve"> </w:t>
      </w:r>
      <w:r w:rsidRPr="00365300">
        <w:rPr>
          <w:rFonts w:ascii="Sylfaen" w:hAnsi="Sylfaen"/>
        </w:rPr>
        <w:t>თვითშეფასებ</w:t>
      </w:r>
      <w:r w:rsidRPr="00365300">
        <w:rPr>
          <w:rFonts w:ascii="Sylfaen" w:hAnsi="Sylfaen"/>
          <w:lang w:val="ka-GE"/>
        </w:rPr>
        <w:t>ის</w:t>
      </w:r>
      <w:r w:rsidR="00365300">
        <w:rPr>
          <w:rFonts w:ascii="Sylfaen" w:hAnsi="Sylfaen"/>
          <w:lang w:val="ka-GE"/>
        </w:rPr>
        <w:t xml:space="preserve"> </w:t>
      </w:r>
      <w:r w:rsidRPr="00365300">
        <w:rPr>
          <w:rFonts w:ascii="Sylfaen" w:hAnsi="Sylfaen"/>
          <w:lang w:val="ka-GE"/>
        </w:rPr>
        <w:t>ანგარიშ</w:t>
      </w:r>
      <w:r w:rsidRPr="00365300">
        <w:rPr>
          <w:rFonts w:ascii="Sylfaen" w:hAnsi="Sylfaen"/>
        </w:rPr>
        <w:t>ში წარმოდგენილი პროგრამის გაუმჯობესების სტრატეგიის საფუძველზე</w:t>
      </w:r>
      <w:r w:rsidRPr="00365300">
        <w:rPr>
          <w:rFonts w:ascii="Sylfaen" w:hAnsi="Sylfaen"/>
          <w:lang w:val="ka-GE"/>
        </w:rPr>
        <w:t xml:space="preserve"> </w:t>
      </w:r>
      <w:r w:rsidRPr="00365300">
        <w:rPr>
          <w:rFonts w:ascii="Sylfaen" w:hAnsi="Sylfaen"/>
        </w:rPr>
        <w:t xml:space="preserve">ფაკულტეტის/სკოლის საბჭო იღებს გადაწყვეტილებას პროგრამაში ცვლილებების განხორციელების შესახებ. </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პროგრამაში ცვლილებების შეტანა შესაძლებელია განხორციელდეს როგორც შიდა თვითშეფასების ანგარიშის საფუძველზე, ასევე ანგარიშისგან დამოუკიდებლად, ამ წესში განსაზღვრული შიდა შეფასების მექანიზმების გამოყენებით გამოვლენილი შედეგებისა და მიგნებების საფუძველზე, განსხვავებული პერიოდულობით.</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პროგრამაში შესაბამისი ცვლილებების შეტანის პროცედურები განსაზღვრულია „</w:t>
      </w:r>
      <w:r w:rsidRPr="00365300">
        <w:rPr>
          <w:rFonts w:ascii="Sylfaen" w:hAnsi="Sylfaen"/>
          <w:lang w:val="ka-GE"/>
        </w:rPr>
        <w:t xml:space="preserve">უმაღლესი </w:t>
      </w:r>
      <w:r w:rsidRPr="00365300">
        <w:rPr>
          <w:rFonts w:ascii="Sylfaen" w:hAnsi="Sylfaen"/>
        </w:rPr>
        <w:t>საგანმანათლებლო პროგრამის შემუშავების, დამტკიცების, მასში ცვლილების შეტანის</w:t>
      </w:r>
      <w:r w:rsidRPr="00365300">
        <w:rPr>
          <w:rFonts w:ascii="Sylfaen" w:hAnsi="Sylfaen"/>
          <w:lang w:val="ka-GE"/>
        </w:rPr>
        <w:t>ა</w:t>
      </w:r>
      <w:r w:rsidRPr="00365300">
        <w:rPr>
          <w:rFonts w:ascii="Sylfaen" w:hAnsi="Sylfaen"/>
        </w:rPr>
        <w:t xml:space="preserve"> და გაუქმების წესსა და პროცედურებში“. </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ფაკულტეტის/სკოლის საბჭოს მიერ მიღებული გადაწყვეტილებების საფუძველზე ფაკულტეტის/სკოლის ხარისხის უზრუნველყოფის სამსახურის უფროსი ამზადებს შემაჯამებელ ანგარიშს ყველა პროგრამის შესახებ და წარუდგენს უნივერსიტეტის ხარისხის უზრუნველყოფის სამსახურს და ვიცე-რექტორს. მიღებული ანგარიშების საფუძველზე უნივერსიტეტის ხარისხის უზრუნველყოფის სამსახური ამზადებს შემაჯამებელ ანგარიშს და წარუდგენს აკადემიურ საბჭოს</w:t>
      </w:r>
      <w:r w:rsidRPr="00365300">
        <w:rPr>
          <w:rFonts w:ascii="Sylfaen" w:hAnsi="Sylfaen"/>
          <w:lang w:val="ka-GE"/>
        </w:rPr>
        <w:t>.</w:t>
      </w:r>
      <w:r w:rsidRPr="00365300">
        <w:rPr>
          <w:rFonts w:ascii="Sylfaen" w:hAnsi="Sylfaen"/>
        </w:rPr>
        <w:t xml:space="preserve"> </w:t>
      </w:r>
    </w:p>
    <w:p w:rsidR="00C7261D" w:rsidRPr="00365300" w:rsidRDefault="00C7261D" w:rsidP="00365300">
      <w:pPr>
        <w:pStyle w:val="ListParagraph"/>
        <w:numPr>
          <w:ilvl w:val="0"/>
          <w:numId w:val="16"/>
        </w:numPr>
        <w:spacing w:after="0"/>
        <w:jc w:val="both"/>
        <w:rPr>
          <w:rFonts w:ascii="Sylfaen" w:hAnsi="Sylfaen"/>
        </w:rPr>
      </w:pPr>
      <w:r w:rsidRPr="00365300">
        <w:rPr>
          <w:rFonts w:ascii="Sylfaen" w:hAnsi="Sylfaen"/>
        </w:rPr>
        <w:t>პროგრამის განხორციელების მონიტორინგი ეფუძნება წინა საანგარიშო პერიოდში პროგრამის</w:t>
      </w:r>
      <w:r w:rsidR="00E17112" w:rsidRPr="00365300">
        <w:rPr>
          <w:rFonts w:ascii="Sylfaen" w:hAnsi="Sylfaen"/>
        </w:rPr>
        <w:t xml:space="preserve"> </w:t>
      </w:r>
      <w:r w:rsidRPr="00365300">
        <w:rPr>
          <w:rFonts w:ascii="Sylfaen" w:hAnsi="Sylfaen"/>
        </w:rPr>
        <w:t xml:space="preserve">განვითარებისთვის დაგეგმილი და განხორციელებული  ინტერვენციების/აქტივობების შესახებ მონაცემებს, რომელიც ასახულია პროგრამის შიდა თვითშეფასების ანგარიშში. </w:t>
      </w: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r w:rsidRPr="00C7261D">
        <w:rPr>
          <w:rFonts w:ascii="Sylfaen" w:hAnsi="Sylfaen"/>
        </w:rPr>
        <w:t xml:space="preserve">                    </w:t>
      </w: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p w:rsidR="00C7261D" w:rsidRPr="00C7261D" w:rsidRDefault="00C7261D" w:rsidP="00C7261D">
      <w:pPr>
        <w:jc w:val="both"/>
        <w:rPr>
          <w:rFonts w:ascii="Sylfaen" w:hAnsi="Sylfaen"/>
        </w:rPr>
      </w:pPr>
    </w:p>
    <w:bookmarkStart w:id="0" w:name="_k87v2rn2i01m" w:colFirst="0" w:colLast="0" w:displacedByCustomXml="next"/>
    <w:bookmarkEnd w:id="0" w:displacedByCustomXml="next"/>
    <w:sdt>
      <w:sdtPr>
        <w:rPr>
          <w:lang w:val="ka-GE"/>
        </w:rPr>
        <w:id w:val="1415135630"/>
        <w:docPartObj>
          <w:docPartGallery w:val="Cover Pages"/>
          <w:docPartUnique/>
        </w:docPartObj>
      </w:sdtPr>
      <w:sdtEndPr>
        <w:rPr>
          <w:rFonts w:ascii="Arial Unicode MS" w:eastAsia="Arial Unicode MS" w:hAnsi="Arial Unicode MS" w:cs="Arial Unicode MS"/>
          <w:b/>
          <w:sz w:val="32"/>
          <w:szCs w:val="32"/>
        </w:rPr>
      </w:sdtEndPr>
      <w:sdtContent>
        <w:p w:rsidR="00876097" w:rsidRPr="00C57284" w:rsidRDefault="00876097" w:rsidP="00876097">
          <w:pPr>
            <w:rPr>
              <w:lang w:val="ka-GE"/>
            </w:rPr>
          </w:pPr>
        </w:p>
        <w:p w:rsidR="00876097" w:rsidRPr="00C57284" w:rsidRDefault="00365300" w:rsidP="00876097">
          <w:pPr>
            <w:rPr>
              <w:rFonts w:ascii="Arial Unicode MS" w:eastAsia="Arial Unicode MS" w:hAnsi="Arial Unicode MS" w:cs="Arial Unicode MS"/>
              <w:b/>
              <w:sz w:val="32"/>
              <w:szCs w:val="32"/>
              <w:lang w:val="ka-GE"/>
            </w:rPr>
          </w:pPr>
          <w:r w:rsidRPr="00C57284">
            <w:rPr>
              <w:noProof/>
            </w:rPr>
            <mc:AlternateContent>
              <mc:Choice Requires="wps">
                <w:drawing>
                  <wp:anchor distT="0" distB="0" distL="114300" distR="114300" simplePos="0" relativeHeight="251667456" behindDoc="0" locked="0" layoutInCell="1" allowOverlap="1" wp14:anchorId="10778662" wp14:editId="546B09E2">
                    <wp:simplePos x="0" y="0"/>
                    <wp:positionH relativeFrom="margin">
                      <wp:align>right</wp:align>
                    </wp:positionH>
                    <wp:positionV relativeFrom="margin">
                      <wp:align>top</wp:align>
                    </wp:positionV>
                    <wp:extent cx="894735" cy="206477"/>
                    <wp:effectExtent l="0" t="0" r="635" b="3175"/>
                    <wp:wrapSquare wrapText="bothSides"/>
                    <wp:docPr id="15" name="Text Box 15"/>
                    <wp:cNvGraphicFramePr/>
                    <a:graphic xmlns:a="http://schemas.openxmlformats.org/drawingml/2006/main">
                      <a:graphicData uri="http://schemas.microsoft.com/office/word/2010/wordprocessingShape">
                        <wps:wsp>
                          <wps:cNvSpPr txBox="1"/>
                          <wps:spPr>
                            <a:xfrm>
                              <a:off x="0" y="0"/>
                              <a:ext cx="894735" cy="206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300" w:rsidRPr="00365300" w:rsidRDefault="00365300" w:rsidP="00365300">
                                <w:pPr>
                                  <w:jc w:val="right"/>
                                  <w:rPr>
                                    <w:rFonts w:ascii="Sylfaen" w:hAnsi="Sylfaen"/>
                                    <w:i/>
                                  </w:rPr>
                                </w:pPr>
                                <w:r w:rsidRPr="00365300">
                                  <w:rPr>
                                    <w:rFonts w:ascii="Sylfaen" w:hAnsi="Sylfaen"/>
                                    <w:i/>
                                  </w:rPr>
                                  <w:t>დანართი</w:t>
                                </w:r>
                                <w:r w:rsidRPr="00365300">
                                  <w:rPr>
                                    <w:rFonts w:ascii="Sylfaen" w:hAnsi="Sylfaen"/>
                                    <w:i/>
                                  </w:rPr>
                                  <w:t xml:space="preserve"> #</w:t>
                                </w:r>
                                <w:r>
                                  <w:rPr>
                                    <w:rFonts w:ascii="Sylfaen" w:hAnsi="Sylfaen"/>
                                    <w:i/>
                                  </w:rPr>
                                  <w:t xml:space="preserve"> 1</w:t>
                                </w:r>
                              </w:p>
                              <w:p w:rsidR="00365300" w:rsidRDefault="00365300" w:rsidP="00365300">
                                <w:pPr>
                                  <w:pStyle w:val="NoSpacing"/>
                                  <w:rPr>
                                    <w:smallCaps/>
                                    <w:color w:val="44546A" w:themeColor="text2"/>
                                    <w:sz w:val="36"/>
                                    <w:szCs w:val="36"/>
                                  </w:rPr>
                                </w:pPr>
                              </w:p>
                              <w:p w:rsidR="00365300" w:rsidRDefault="00365300" w:rsidP="00365300">
                                <w:pPr>
                                  <w:pStyle w:val="NoSpacing"/>
                                  <w:jc w:val="center"/>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778662" id="_x0000_t202" coordsize="21600,21600" o:spt="202" path="m,l,21600r21600,l21600,xe">
                    <v:stroke joinstyle="miter"/>
                    <v:path gradientshapeok="t" o:connecttype="rect"/>
                  </v:shapetype>
                  <v:shape id="Text Box 15" o:spid="_x0000_s1026" type="#_x0000_t202" style="position:absolute;margin-left:19.25pt;margin-top:0;width:70.45pt;height:16.25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" filled="f" stroked="f" strokeweight=".5pt">
                    <v:textbox inset="0,0,0,0">
                      <w:txbxContent>
                        <w:p w:rsidR="00365300" w:rsidRPr="00365300" w:rsidRDefault="00365300" w:rsidP="00365300">
                          <w:pPr>
                            <w:jc w:val="right"/>
                            <w:rPr>
                              <w:rFonts w:ascii="Sylfaen" w:hAnsi="Sylfaen"/>
                              <w:i/>
                            </w:rPr>
                          </w:pPr>
                          <w:r w:rsidRPr="00365300">
                            <w:rPr>
                              <w:rFonts w:ascii="Sylfaen" w:hAnsi="Sylfaen"/>
                              <w:i/>
                            </w:rPr>
                            <w:t>დანართი</w:t>
                          </w:r>
                          <w:r w:rsidRPr="00365300">
                            <w:rPr>
                              <w:rFonts w:ascii="Sylfaen" w:hAnsi="Sylfaen"/>
                              <w:i/>
                            </w:rPr>
                            <w:t xml:space="preserve"> #</w:t>
                          </w:r>
                          <w:r>
                            <w:rPr>
                              <w:rFonts w:ascii="Sylfaen" w:hAnsi="Sylfaen"/>
                              <w:i/>
                            </w:rPr>
                            <w:t xml:space="preserve"> 1</w:t>
                          </w:r>
                        </w:p>
                        <w:p w:rsidR="00365300" w:rsidRDefault="00365300" w:rsidP="00365300">
                          <w:pPr>
                            <w:pStyle w:val="NoSpacing"/>
                            <w:rPr>
                              <w:smallCaps/>
                              <w:color w:val="44546A" w:themeColor="text2"/>
                              <w:sz w:val="36"/>
                              <w:szCs w:val="36"/>
                            </w:rPr>
                          </w:pPr>
                        </w:p>
                        <w:p w:rsidR="00365300" w:rsidRDefault="00365300" w:rsidP="00365300">
                          <w:pPr>
                            <w:pStyle w:val="NoSpacing"/>
                            <w:jc w:val="center"/>
                            <w:rPr>
                              <w:smallCaps/>
                              <w:color w:val="44546A" w:themeColor="text2"/>
                              <w:sz w:val="36"/>
                              <w:szCs w:val="36"/>
                            </w:rPr>
                          </w:pPr>
                        </w:p>
                      </w:txbxContent>
                    </v:textbox>
                    <w10:wrap type="square" anchorx="margin" anchory="margin"/>
                  </v:shape>
                </w:pict>
              </mc:Fallback>
            </mc:AlternateContent>
          </w:r>
          <w:r w:rsidRPr="00C57284">
            <w:rPr>
              <w:noProof/>
            </w:rPr>
            <mc:AlternateContent>
              <mc:Choice Requires="wpg">
                <w:drawing>
                  <wp:anchor distT="0" distB="0" distL="114300" distR="114300" simplePos="0" relativeHeight="251669504" behindDoc="0" locked="0" layoutInCell="1" allowOverlap="1" wp14:anchorId="34DCF405" wp14:editId="1B8A3FFC">
                    <wp:simplePos x="0" y="0"/>
                    <wp:positionH relativeFrom="margin">
                      <wp:align>left</wp:align>
                    </wp:positionH>
                    <wp:positionV relativeFrom="margin">
                      <wp:align>top</wp:align>
                    </wp:positionV>
                    <wp:extent cx="216310" cy="8613058"/>
                    <wp:effectExtent l="0" t="0" r="0" b="0"/>
                    <wp:wrapNone/>
                    <wp:docPr id="114" name="Group 114"/>
                    <wp:cNvGraphicFramePr/>
                    <a:graphic xmlns:a="http://schemas.openxmlformats.org/drawingml/2006/main">
                      <a:graphicData uri="http://schemas.microsoft.com/office/word/2010/wordprocessingGroup">
                        <wpg:wgp>
                          <wpg:cNvGrpSpPr/>
                          <wpg:grpSpPr>
                            <a:xfrm>
                              <a:off x="0" y="0"/>
                              <a:ext cx="216310" cy="8613058"/>
                              <a:chOff x="0" y="0"/>
                              <a:chExt cx="228600" cy="9144000"/>
                            </a:xfrm>
                            <a:solidFill>
                              <a:srgbClr val="C0000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38232B" id="Group 114" o:spid="_x0000_s1026" style="position:absolute;margin-left:0;margin-top:0;width:17.05pt;height:678.2pt;z-index:251669504;mso-position-horizontal:left;mso-position-horizontal-relative:margin;mso-position-vertical:top;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margin" anchory="margin"/>
                  </v:group>
                </w:pict>
              </mc:Fallback>
            </mc:AlternateContent>
          </w:r>
          <w:r w:rsidR="00876097" w:rsidRPr="00C57284">
            <w:rPr>
              <w:noProof/>
            </w:rPr>
            <mc:AlternateContent>
              <mc:Choice Requires="wps">
                <w:drawing>
                  <wp:anchor distT="0" distB="0" distL="114300" distR="114300" simplePos="0" relativeHeight="251663360" behindDoc="0" locked="0" layoutInCell="1" allowOverlap="1" wp14:anchorId="4B806DD4" wp14:editId="190231DD">
                    <wp:simplePos x="0" y="0"/>
                    <wp:positionH relativeFrom="margin">
                      <wp:align>right</wp:align>
                    </wp:positionH>
                    <wp:positionV relativeFrom="page">
                      <wp:posOffset>7946995</wp:posOffset>
                    </wp:positionV>
                    <wp:extent cx="5753100" cy="1504950"/>
                    <wp:effectExtent l="0" t="0" r="10160" b="0"/>
                    <wp:wrapSquare wrapText="bothSides"/>
                    <wp:docPr id="17" name="Text Box 17"/>
                    <wp:cNvGraphicFramePr/>
                    <a:graphic xmlns:a="http://schemas.openxmlformats.org/drawingml/2006/main">
                      <a:graphicData uri="http://schemas.microsoft.com/office/word/2010/wordprocessingShape">
                        <wps:wsp>
                          <wps:cNvSpPr txBox="1"/>
                          <wps:spPr>
                            <a:xfrm>
                              <a:off x="0" y="0"/>
                              <a:ext cx="57531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EC" w:rsidRPr="00F22E1F" w:rsidRDefault="001657EC" w:rsidP="00876097">
                                <w:pPr>
                                  <w:pStyle w:val="NoSpacing"/>
                                  <w:jc w:val="center"/>
                                  <w:rPr>
                                    <w:rFonts w:ascii="Sylfaen" w:hAnsi="Sylfaen"/>
                                    <w:smallCaps/>
                                    <w:color w:val="44546A" w:themeColor="text2"/>
                                    <w:sz w:val="36"/>
                                    <w:szCs w:val="36"/>
                                    <w:lang w:val="ka-GE"/>
                                  </w:rPr>
                                </w:pPr>
                                <w:r w:rsidRPr="00365300">
                                  <w:rPr>
                                    <w:rFonts w:ascii="Sylfaen" w:eastAsia="Arial Unicode MS" w:hAnsi="Sylfaen" w:cs="Arial Unicode MS"/>
                                    <w:b/>
                                    <w:sz w:val="28"/>
                                    <w:szCs w:val="28"/>
                                    <w:lang w:val="ka-GE"/>
                                  </w:rPr>
                                  <w:t>აკადემიური წელი: 202_/202_</w:t>
                                </w:r>
                                <w:sdt>
                                  <w:sdtPr>
                                    <w:rPr>
                                      <w:rFonts w:ascii="Sylfaen" w:hAnsi="Sylfaen"/>
                                      <w:smallCaps/>
                                      <w:color w:val="44546A" w:themeColor="text2"/>
                                      <w:sz w:val="36"/>
                                      <w:szCs w:val="36"/>
                                      <w:lang w:val="ka-GE"/>
                                    </w:rPr>
                                    <w:alias w:val="Subtitle"/>
                                    <w:tag w:val=""/>
                                    <w:id w:val="-1127090072"/>
                                    <w:showingPlcHdr/>
                                    <w:dataBinding w:prefixMappings="xmlns:ns0='http://purl.org/dc/elements/1.1/' xmlns:ns1='http://schemas.openxmlformats.org/package/2006/metadata/core-properties' " w:xpath="/ns1:coreProperties[1]/ns0:subject[1]" w:storeItemID="{6C3C8BC8-F283-45AE-878A-BAB7291924A1}"/>
                                    <w:text/>
                                  </w:sdtPr>
                                  <w:sdtContent>
                                    <w:r w:rsidRPr="00F22E1F">
                                      <w:rPr>
                                        <w:rFonts w:ascii="Sylfaen" w:hAnsi="Sylfaen"/>
                                        <w:smallCaps/>
                                        <w:color w:val="44546A" w:themeColor="text2"/>
                                        <w:sz w:val="36"/>
                                        <w:szCs w:val="36"/>
                                        <w:lang w:val="ka-GE"/>
                                      </w:rPr>
                                      <w:t xml:space="preserve">     </w:t>
                                    </w:r>
                                  </w:sdtContent>
                                </w:sdt>
                              </w:p>
                              <w:p w:rsidR="001657EC" w:rsidRPr="00365300" w:rsidRDefault="001657EC" w:rsidP="00876097">
                                <w:pPr>
                                  <w:pStyle w:val="NoSpacing"/>
                                  <w:jc w:val="center"/>
                                  <w:rPr>
                                    <w:b/>
                                    <w:smallCaps/>
                                    <w:color w:val="44546A" w:themeColor="text2"/>
                                    <w:sz w:val="36"/>
                                    <w:szCs w:val="36"/>
                                  </w:rPr>
                                </w:pPr>
                              </w:p>
                              <w:p w:rsidR="001657EC" w:rsidRDefault="001657EC" w:rsidP="00876097">
                                <w:pPr>
                                  <w:pStyle w:val="NoSpacing"/>
                                  <w:jc w:val="center"/>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B806DD4" id="Text Box 17" o:spid="_x0000_s1027" type="#_x0000_t202" style="position:absolute;margin-left:401.8pt;margin-top:625.75pt;width:453pt;height:118.5pt;z-index:251663360;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" filled="f" stroked="f" strokeweight=".5pt">
                    <v:textbox inset="0,0,0,0">
                      <w:txbxContent>
                        <w:p w:rsidR="001657EC" w:rsidRPr="00F22E1F" w:rsidRDefault="001657EC" w:rsidP="00876097">
                          <w:pPr>
                            <w:pStyle w:val="NoSpacing"/>
                            <w:jc w:val="center"/>
                            <w:rPr>
                              <w:rFonts w:ascii="Sylfaen" w:hAnsi="Sylfaen"/>
                              <w:smallCaps/>
                              <w:color w:val="44546A" w:themeColor="text2"/>
                              <w:sz w:val="36"/>
                              <w:szCs w:val="36"/>
                              <w:lang w:val="ka-GE"/>
                            </w:rPr>
                          </w:pPr>
                          <w:r w:rsidRPr="00365300">
                            <w:rPr>
                              <w:rFonts w:ascii="Sylfaen" w:eastAsia="Arial Unicode MS" w:hAnsi="Sylfaen" w:cs="Arial Unicode MS"/>
                              <w:b/>
                              <w:sz w:val="28"/>
                              <w:szCs w:val="28"/>
                              <w:lang w:val="ka-GE"/>
                            </w:rPr>
                            <w:t>აკადემიური წელი: 202_/202_</w:t>
                          </w:r>
                          <w:sdt>
                            <w:sdtPr>
                              <w:rPr>
                                <w:rFonts w:ascii="Sylfaen" w:hAnsi="Sylfaen"/>
                                <w:smallCaps/>
                                <w:color w:val="44546A" w:themeColor="text2"/>
                                <w:sz w:val="36"/>
                                <w:szCs w:val="36"/>
                                <w:lang w:val="ka-GE"/>
                              </w:rPr>
                              <w:alias w:val="Subtitle"/>
                              <w:tag w:val=""/>
                              <w:id w:val="-1127090072"/>
                              <w:showingPlcHdr/>
                              <w:dataBinding w:prefixMappings="xmlns:ns0='http://purl.org/dc/elements/1.1/' xmlns:ns1='http://schemas.openxmlformats.org/package/2006/metadata/core-properties' " w:xpath="/ns1:coreProperties[1]/ns0:subject[1]" w:storeItemID="{6C3C8BC8-F283-45AE-878A-BAB7291924A1}"/>
                              <w:text/>
                            </w:sdtPr>
                            <w:sdtContent>
                              <w:r w:rsidRPr="00F22E1F">
                                <w:rPr>
                                  <w:rFonts w:ascii="Sylfaen" w:hAnsi="Sylfaen"/>
                                  <w:smallCaps/>
                                  <w:color w:val="44546A" w:themeColor="text2"/>
                                  <w:sz w:val="36"/>
                                  <w:szCs w:val="36"/>
                                  <w:lang w:val="ka-GE"/>
                                </w:rPr>
                                <w:t xml:space="preserve">     </w:t>
                              </w:r>
                            </w:sdtContent>
                          </w:sdt>
                        </w:p>
                        <w:p w:rsidR="001657EC" w:rsidRPr="00365300" w:rsidRDefault="001657EC" w:rsidP="00876097">
                          <w:pPr>
                            <w:pStyle w:val="NoSpacing"/>
                            <w:jc w:val="center"/>
                            <w:rPr>
                              <w:b/>
                              <w:smallCaps/>
                              <w:color w:val="44546A" w:themeColor="text2"/>
                              <w:sz w:val="36"/>
                              <w:szCs w:val="36"/>
                            </w:rPr>
                          </w:pPr>
                        </w:p>
                        <w:p w:rsidR="001657EC" w:rsidRDefault="001657EC" w:rsidP="00876097">
                          <w:pPr>
                            <w:pStyle w:val="NoSpacing"/>
                            <w:jc w:val="center"/>
                            <w:rPr>
                              <w:smallCaps/>
                              <w:color w:val="44546A" w:themeColor="text2"/>
                              <w:sz w:val="36"/>
                              <w:szCs w:val="36"/>
                            </w:rPr>
                          </w:pPr>
                        </w:p>
                      </w:txbxContent>
                    </v:textbox>
                    <w10:wrap type="square" anchorx="margin" anchory="page"/>
                  </v:shape>
                </w:pict>
              </mc:Fallback>
            </mc:AlternateContent>
          </w:r>
          <w:r w:rsidR="00876097" w:rsidRPr="00C57284">
            <w:rPr>
              <w:noProof/>
            </w:rPr>
            <mc:AlternateContent>
              <mc:Choice Requires="wps">
                <w:drawing>
                  <wp:anchor distT="0" distB="0" distL="114300" distR="114300" simplePos="0" relativeHeight="251662336" behindDoc="0" locked="0" layoutInCell="1" allowOverlap="1" wp14:anchorId="043FA895" wp14:editId="1932FF93">
                    <wp:simplePos x="0" y="0"/>
                    <wp:positionH relativeFrom="column">
                      <wp:posOffset>2352675</wp:posOffset>
                    </wp:positionH>
                    <wp:positionV relativeFrom="paragraph">
                      <wp:posOffset>5084445</wp:posOffset>
                    </wp:positionV>
                    <wp:extent cx="1457325" cy="12763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457325" cy="1276350"/>
                            </a:xfrm>
                            <a:prstGeom prst="rect">
                              <a:avLst/>
                            </a:prstGeom>
                            <a:solidFill>
                              <a:schemeClr val="lt1"/>
                            </a:solidFill>
                            <a:ln w="6350">
                              <a:noFill/>
                            </a:ln>
                          </wps:spPr>
                          <wps:txbx>
                            <w:txbxContent>
                              <w:p w:rsidR="001657EC" w:rsidRDefault="001657EC" w:rsidP="00876097">
                                <w:r>
                                  <w:rPr>
                                    <w:rFonts w:ascii="Arial Unicode MS" w:eastAsia="Arial Unicode MS" w:hAnsi="Arial Unicode MS" w:cs="Arial Unicode MS"/>
                                    <w:b/>
                                    <w:noProof/>
                                    <w:sz w:val="32"/>
                                    <w:szCs w:val="32"/>
                                  </w:rPr>
                                  <w:drawing>
                                    <wp:inline distT="0" distB="0" distL="0" distR="0" wp14:anchorId="43946E5D" wp14:editId="305AB908">
                                      <wp:extent cx="1123950" cy="1123950"/>
                                      <wp:effectExtent l="0" t="0" r="0" b="0"/>
                                      <wp:docPr id="13" name="Picture 13" descr="C:\Users\niremashvil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remashvili\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A895" id="Text Box 14" o:spid="_x0000_s1028" type="#_x0000_t202" style="position:absolute;margin-left:185.25pt;margin-top:400.35pt;width:114.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" fillcolor="white [3201]" stroked="f" strokeweight=".5pt">
                    <v:textbox>
                      <w:txbxContent>
                        <w:p w:rsidR="001657EC" w:rsidRDefault="001657EC" w:rsidP="00876097">
                          <w:r>
                            <w:rPr>
                              <w:rFonts w:ascii="Arial Unicode MS" w:eastAsia="Arial Unicode MS" w:hAnsi="Arial Unicode MS" w:cs="Arial Unicode MS"/>
                              <w:b/>
                              <w:noProof/>
                              <w:sz w:val="32"/>
                              <w:szCs w:val="32"/>
                            </w:rPr>
                            <w:drawing>
                              <wp:inline distT="0" distB="0" distL="0" distR="0" wp14:anchorId="43946E5D" wp14:editId="305AB908">
                                <wp:extent cx="1123950" cy="1123950"/>
                                <wp:effectExtent l="0" t="0" r="0" b="0"/>
                                <wp:docPr id="13" name="Picture 13" descr="C:\Users\niremashvil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remashvili\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00876097" w:rsidRPr="00C57284">
            <w:rPr>
              <w:noProof/>
            </w:rPr>
            <mc:AlternateContent>
              <mc:Choice Requires="wps">
                <w:drawing>
                  <wp:anchor distT="0" distB="0" distL="114300" distR="114300" simplePos="0" relativeHeight="251660288" behindDoc="0" locked="0" layoutInCell="1" allowOverlap="1" wp14:anchorId="54835AA8" wp14:editId="4E39B7F8">
                    <wp:simplePos x="0" y="0"/>
                    <wp:positionH relativeFrom="page">
                      <wp:posOffset>1162050</wp:posOffset>
                    </wp:positionH>
                    <wp:positionV relativeFrom="page">
                      <wp:posOffset>3657601</wp:posOffset>
                    </wp:positionV>
                    <wp:extent cx="5753100" cy="150495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EC" w:rsidRPr="00365300" w:rsidRDefault="001657EC" w:rsidP="00876097">
                                <w:pPr>
                                  <w:pStyle w:val="Heading1"/>
                                  <w:jc w:val="center"/>
                                  <w:rPr>
                                    <w:rFonts w:ascii="Sylfaen" w:hAnsi="Sylfaen"/>
                                    <w:b/>
                                    <w:sz w:val="28"/>
                                    <w:szCs w:val="28"/>
                                    <w:lang w:val="ka-GE"/>
                                  </w:rPr>
                                </w:pPr>
                                <w:bookmarkStart w:id="1" w:name="_Toc106268124"/>
                                <w:r w:rsidRPr="00365300">
                                  <w:rPr>
                                    <w:rFonts w:ascii="Sylfaen" w:eastAsia="Arial Unicode MS" w:hAnsi="Sylfaen" w:cs="Arial Unicode MS"/>
                                    <w:b/>
                                    <w:sz w:val="28"/>
                                    <w:szCs w:val="28"/>
                                    <w:lang w:val="ka-GE"/>
                                  </w:rPr>
                                  <w:t>პროგრამის შიდა თვითშეფასების ანგარიში</w:t>
                                </w:r>
                                <w:bookmarkEnd w:id="1"/>
                              </w:p>
                              <w:p w:rsidR="001657EC" w:rsidRDefault="001657EC" w:rsidP="00876097">
                                <w:pPr>
                                  <w:pStyle w:val="NoSpacing"/>
                                  <w:jc w:val="center"/>
                                  <w:rPr>
                                    <w:smallCaps/>
                                    <w:color w:val="44546A" w:themeColor="text2"/>
                                    <w:sz w:val="36"/>
                                    <w:szCs w:val="36"/>
                                  </w:rPr>
                                </w:pPr>
                              </w:p>
                              <w:p w:rsidR="001657EC" w:rsidRDefault="001657EC" w:rsidP="00876097">
                                <w:pPr>
                                  <w:pStyle w:val="NoSpacing"/>
                                  <w:jc w:val="center"/>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4835AA8" id="Text Box 113" o:spid="_x0000_s1029" type="#_x0000_t202" style="position:absolute;margin-left:91.5pt;margin-top:4in;width:453pt;height:118.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" filled="f" stroked="f" strokeweight=".5pt">
                    <v:textbox inset="0,0,0,0">
                      <w:txbxContent>
                        <w:p w:rsidR="001657EC" w:rsidRPr="00365300" w:rsidRDefault="001657EC" w:rsidP="00876097">
                          <w:pPr>
                            <w:pStyle w:val="Heading1"/>
                            <w:jc w:val="center"/>
                            <w:rPr>
                              <w:rFonts w:ascii="Sylfaen" w:hAnsi="Sylfaen"/>
                              <w:b/>
                              <w:sz w:val="28"/>
                              <w:szCs w:val="28"/>
                              <w:lang w:val="ka-GE"/>
                            </w:rPr>
                          </w:pPr>
                          <w:bookmarkStart w:id="2" w:name="_Toc106268124"/>
                          <w:r w:rsidRPr="00365300">
                            <w:rPr>
                              <w:rFonts w:ascii="Sylfaen" w:eastAsia="Arial Unicode MS" w:hAnsi="Sylfaen" w:cs="Arial Unicode MS"/>
                              <w:b/>
                              <w:sz w:val="28"/>
                              <w:szCs w:val="28"/>
                              <w:lang w:val="ka-GE"/>
                            </w:rPr>
                            <w:t>პროგრამის შიდა თვითშეფასების ანგარიში</w:t>
                          </w:r>
                          <w:bookmarkEnd w:id="2"/>
                        </w:p>
                        <w:p w:rsidR="001657EC" w:rsidRDefault="001657EC" w:rsidP="00876097">
                          <w:pPr>
                            <w:pStyle w:val="NoSpacing"/>
                            <w:jc w:val="center"/>
                            <w:rPr>
                              <w:smallCaps/>
                              <w:color w:val="44546A" w:themeColor="text2"/>
                              <w:sz w:val="36"/>
                              <w:szCs w:val="36"/>
                            </w:rPr>
                          </w:pPr>
                        </w:p>
                        <w:p w:rsidR="001657EC" w:rsidRDefault="001657EC" w:rsidP="00876097">
                          <w:pPr>
                            <w:pStyle w:val="NoSpacing"/>
                            <w:jc w:val="center"/>
                            <w:rPr>
                              <w:smallCaps/>
                              <w:color w:val="44546A" w:themeColor="text2"/>
                              <w:sz w:val="36"/>
                              <w:szCs w:val="36"/>
                            </w:rPr>
                          </w:pPr>
                        </w:p>
                      </w:txbxContent>
                    </v:textbox>
                    <w10:wrap type="square" anchorx="page" anchory="page"/>
                  </v:shape>
                </w:pict>
              </mc:Fallback>
            </mc:AlternateContent>
          </w:r>
          <w:r w:rsidR="00876097" w:rsidRPr="00C57284">
            <w:rPr>
              <w:noProof/>
            </w:rPr>
            <mc:AlternateContent>
              <mc:Choice Requires="wps">
                <w:drawing>
                  <wp:anchor distT="0" distB="0" distL="114300" distR="114300" simplePos="0" relativeHeight="251661312" behindDoc="0" locked="0" layoutInCell="1" allowOverlap="1" wp14:anchorId="1753963D" wp14:editId="7CB7604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8413716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657EC" w:rsidRDefault="001657EC" w:rsidP="00876097">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753963D" id="Text Box 111" o:spid="_x0000_s1030"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KEaaR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8413716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657EC" w:rsidRDefault="001657EC" w:rsidP="00876097">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876097" w:rsidRPr="00C57284">
            <w:rPr>
              <w:rFonts w:ascii="Arial Unicode MS" w:eastAsia="Arial Unicode MS" w:hAnsi="Arial Unicode MS" w:cs="Arial Unicode MS"/>
              <w:b/>
              <w:sz w:val="32"/>
              <w:szCs w:val="32"/>
              <w:lang w:val="ka-GE"/>
            </w:rPr>
            <w:br w:type="page"/>
          </w:r>
        </w:p>
      </w:sdtContent>
    </w:sdt>
    <w:bookmarkStart w:id="3" w:name="_sdutm6emdr6u" w:colFirst="0" w:colLast="0" w:displacedByCustomXml="prev"/>
    <w:bookmarkEnd w:id="3" w:displacedByCustomXml="prev"/>
    <w:sdt>
      <w:sdtPr>
        <w:rPr>
          <w:rFonts w:ascii="Arial" w:eastAsia="Arial" w:hAnsi="Arial" w:cs="Arial"/>
          <w:color w:val="auto"/>
          <w:sz w:val="22"/>
          <w:szCs w:val="22"/>
          <w:lang w:val="ka-GE"/>
        </w:rPr>
        <w:id w:val="-191236175"/>
        <w:docPartObj>
          <w:docPartGallery w:val="Table of Contents"/>
          <w:docPartUnique/>
        </w:docPartObj>
      </w:sdtPr>
      <w:sdtEndPr>
        <w:rPr>
          <w:rFonts w:asciiTheme="minorHAnsi" w:eastAsiaTheme="minorHAnsi" w:hAnsiTheme="minorHAnsi" w:cstheme="minorBidi"/>
          <w:b/>
          <w:bCs/>
          <w:noProof/>
        </w:rPr>
      </w:sdtEndPr>
      <w:sdtContent>
        <w:p w:rsidR="00876097" w:rsidRPr="00C57284" w:rsidRDefault="00876097" w:rsidP="00876097">
          <w:pPr>
            <w:pStyle w:val="TOCHeading"/>
            <w:tabs>
              <w:tab w:val="left" w:pos="5595"/>
            </w:tabs>
            <w:rPr>
              <w:rFonts w:ascii="Sylfaen" w:hAnsi="Sylfaen"/>
              <w:lang w:val="ka-GE"/>
            </w:rPr>
          </w:pPr>
          <w:r w:rsidRPr="00957D7E">
            <w:rPr>
              <w:rFonts w:ascii="Sylfaen" w:hAnsi="Sylfaen"/>
              <w:b/>
              <w:color w:val="000000" w:themeColor="text1"/>
              <w:sz w:val="24"/>
              <w:szCs w:val="24"/>
              <w:lang w:val="ka-GE"/>
            </w:rPr>
            <w:t>სარჩევი</w:t>
          </w:r>
          <w:r w:rsidRPr="00C57284">
            <w:rPr>
              <w:rFonts w:ascii="Sylfaen" w:hAnsi="Sylfaen"/>
              <w:lang w:val="ka-GE"/>
            </w:rPr>
            <w:tab/>
          </w:r>
        </w:p>
        <w:p w:rsidR="00876097" w:rsidRDefault="00876097" w:rsidP="00876097">
          <w:pPr>
            <w:pStyle w:val="TOC1"/>
            <w:rPr>
              <w:noProof w:val="0"/>
            </w:rPr>
          </w:pPr>
        </w:p>
        <w:p w:rsidR="00876097" w:rsidRPr="003C4B0A" w:rsidRDefault="00876097" w:rsidP="00876097">
          <w:pPr>
            <w:pStyle w:val="TOC1"/>
            <w:ind w:firstLine="0"/>
            <w:rPr>
              <w:rFonts w:eastAsiaTheme="minorEastAsia" w:cstheme="minorBidi"/>
            </w:rPr>
          </w:pPr>
          <w:r w:rsidRPr="00F22E1F">
            <w:rPr>
              <w:noProof w:val="0"/>
            </w:rPr>
            <w:fldChar w:fldCharType="begin"/>
          </w:r>
          <w:r w:rsidRPr="00F22E1F">
            <w:instrText xml:space="preserve"> TOC \o "1-3" \h \z \u </w:instrText>
          </w:r>
          <w:r w:rsidRPr="00F22E1F">
            <w:rPr>
              <w:noProof w:val="0"/>
            </w:rPr>
            <w:fldChar w:fldCharType="separate"/>
          </w:r>
          <w:hyperlink r:id="rId8" w:anchor="_Toc106268124" w:history="1"/>
          <w:hyperlink w:anchor="_Toc106268125" w:history="1">
            <w:r w:rsidRPr="003C4B0A">
              <w:rPr>
                <w:rStyle w:val="Hyperlink"/>
              </w:rPr>
              <w:t>შესავალი</w:t>
            </w:r>
            <w:r w:rsidRPr="003C4B0A">
              <w:rPr>
                <w:webHidden/>
              </w:rPr>
              <w:tab/>
            </w:r>
            <w:r w:rsidRPr="003C4B0A">
              <w:rPr>
                <w:webHidden/>
              </w:rPr>
              <w:fldChar w:fldCharType="begin"/>
            </w:r>
            <w:r w:rsidRPr="003C4B0A">
              <w:rPr>
                <w:webHidden/>
              </w:rPr>
              <w:instrText xml:space="preserve"> PAGEREF _Toc106268125 \h </w:instrText>
            </w:r>
            <w:r w:rsidRPr="003C4B0A">
              <w:rPr>
                <w:webHidden/>
              </w:rPr>
            </w:r>
            <w:r w:rsidRPr="003C4B0A">
              <w:rPr>
                <w:webHidden/>
              </w:rPr>
              <w:fldChar w:fldCharType="separate"/>
            </w:r>
            <w:r w:rsidRPr="003C4B0A">
              <w:rPr>
                <w:webHidden/>
              </w:rPr>
              <w:t>2</w:t>
            </w:r>
            <w:r w:rsidRPr="003C4B0A">
              <w:rPr>
                <w:webHidden/>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26" w:history="1">
            <w:r w:rsidRPr="003C4B0A">
              <w:rPr>
                <w:rStyle w:val="Hyperlink"/>
                <w:rFonts w:ascii="Sylfaen" w:eastAsia="Arial Unicode MS" w:hAnsi="Sylfaen" w:cs="Arial Unicode MS"/>
                <w:noProof/>
                <w:lang w:val="ka-GE"/>
              </w:rPr>
              <w:t>ზოგადი ინფორმაცია პროგრამის შესახებ</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_Toc106268126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4</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27" w:history="1">
            <w:r w:rsidRPr="003C4B0A">
              <w:rPr>
                <w:rStyle w:val="Hyperlink"/>
                <w:rFonts w:ascii="Sylfaen" w:eastAsia="Arial Unicode MS" w:hAnsi="Sylfaen" w:cs="Arial Unicode MS"/>
                <w:noProof/>
                <w:lang w:val="ka-GE"/>
              </w:rPr>
              <w:t>ზოგადი სტატისტიკა პროგრამის შესახებ</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_Toc106268127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5</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r w:rsidRPr="003C4B0A">
            <w:rPr>
              <w:rFonts w:ascii="Sylfaen" w:hAnsi="Sylfaen"/>
              <w:lang w:val="ka-GE"/>
            </w:rPr>
            <w:t xml:space="preserve">1. </w:t>
          </w:r>
          <w:hyperlink w:anchor="_Toc106268128" w:history="1">
            <w:r w:rsidRPr="003C4B0A">
              <w:rPr>
                <w:rStyle w:val="Hyperlink"/>
                <w:rFonts w:ascii="Sylfaen" w:eastAsia="Arial Unicode MS" w:hAnsi="Sylfaen" w:cs="Arial Unicode MS"/>
                <w:noProof/>
                <w:lang w:val="ka-GE"/>
              </w:rPr>
              <w:t>სტუდენტების აკადემიური მოსწრების ანალიზი</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_Toc106268128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7</w:t>
            </w:r>
            <w:r w:rsidRPr="003C4B0A">
              <w:rPr>
                <w:rFonts w:ascii="Sylfaen" w:hAnsi="Sylfaen"/>
                <w:noProof/>
                <w:webHidden/>
                <w:lang w:val="ka-GE"/>
              </w:rPr>
              <w:fldChar w:fldCharType="end"/>
            </w:r>
          </w:hyperlink>
        </w:p>
        <w:p w:rsidR="00876097" w:rsidRPr="003C4B0A" w:rsidRDefault="00876097" w:rsidP="00876097">
          <w:pPr>
            <w:pStyle w:val="TOC3"/>
            <w:rPr>
              <w:rFonts w:ascii="Sylfaen" w:eastAsiaTheme="minorEastAsia" w:hAnsi="Sylfaen" w:cstheme="minorBidi"/>
              <w:b w:val="0"/>
              <w:lang w:val="ka-GE"/>
            </w:rPr>
          </w:pPr>
          <w:hyperlink w:anchor="_Toc106268129" w:history="1">
            <w:r w:rsidRPr="003C4B0A">
              <w:rPr>
                <w:rStyle w:val="Hyperlink"/>
                <w:rFonts w:ascii="Sylfaen" w:hAnsi="Sylfaen"/>
                <w:b w:val="0"/>
                <w:lang w:val="ka-GE"/>
              </w:rPr>
              <w:t>პროგრამის დონე</w:t>
            </w:r>
            <w:r w:rsidRPr="003C4B0A">
              <w:rPr>
                <w:rFonts w:ascii="Sylfaen" w:hAnsi="Sylfaen"/>
                <w:b w:val="0"/>
                <w:webHidden/>
                <w:lang w:val="ka-GE"/>
              </w:rPr>
              <w:tab/>
            </w:r>
            <w:r w:rsidRPr="003C4B0A">
              <w:rPr>
                <w:rFonts w:ascii="Sylfaen" w:hAnsi="Sylfaen"/>
                <w:b w:val="0"/>
                <w:webHidden/>
                <w:lang w:val="ka-GE"/>
              </w:rPr>
              <w:fldChar w:fldCharType="begin"/>
            </w:r>
            <w:r w:rsidRPr="003C4B0A">
              <w:rPr>
                <w:rFonts w:ascii="Sylfaen" w:hAnsi="Sylfaen"/>
                <w:b w:val="0"/>
                <w:webHidden/>
                <w:lang w:val="ka-GE"/>
              </w:rPr>
              <w:instrText xml:space="preserve"> PAGEREF _Toc106268129 \h </w:instrText>
            </w:r>
            <w:r w:rsidRPr="003C4B0A">
              <w:rPr>
                <w:rFonts w:ascii="Sylfaen" w:hAnsi="Sylfaen"/>
                <w:b w:val="0"/>
                <w:webHidden/>
                <w:lang w:val="ka-GE"/>
              </w:rPr>
            </w:r>
            <w:r w:rsidRPr="003C4B0A">
              <w:rPr>
                <w:rFonts w:ascii="Sylfaen" w:hAnsi="Sylfaen"/>
                <w:b w:val="0"/>
                <w:webHidden/>
                <w:lang w:val="ka-GE"/>
              </w:rPr>
              <w:fldChar w:fldCharType="separate"/>
            </w:r>
            <w:r w:rsidRPr="003C4B0A">
              <w:rPr>
                <w:rFonts w:ascii="Sylfaen" w:hAnsi="Sylfaen"/>
                <w:b w:val="0"/>
                <w:webHidden/>
                <w:lang w:val="ka-GE"/>
              </w:rPr>
              <w:t>7</w:t>
            </w:r>
            <w:r w:rsidRPr="003C4B0A">
              <w:rPr>
                <w:rFonts w:ascii="Sylfaen" w:hAnsi="Sylfaen"/>
                <w:b w:val="0"/>
                <w:webHidden/>
                <w:lang w:val="ka-GE"/>
              </w:rPr>
              <w:fldChar w:fldCharType="end"/>
            </w:r>
          </w:hyperlink>
        </w:p>
        <w:p w:rsidR="00876097" w:rsidRPr="003C4B0A" w:rsidRDefault="00876097" w:rsidP="00876097">
          <w:pPr>
            <w:pStyle w:val="TOC3"/>
            <w:rPr>
              <w:rFonts w:ascii="Sylfaen" w:eastAsiaTheme="minorEastAsia" w:hAnsi="Sylfaen" w:cstheme="minorBidi"/>
              <w:b w:val="0"/>
              <w:lang w:val="ka-GE"/>
            </w:rPr>
          </w:pPr>
          <w:hyperlink w:anchor="_Toc106268130" w:history="1">
            <w:r w:rsidRPr="003C4B0A">
              <w:rPr>
                <w:rStyle w:val="Hyperlink"/>
                <w:rFonts w:ascii="Sylfaen" w:hAnsi="Sylfaen"/>
                <w:b w:val="0"/>
                <w:lang w:val="ka-GE"/>
              </w:rPr>
              <w:t>კურსის დონე</w:t>
            </w:r>
            <w:r w:rsidRPr="003C4B0A">
              <w:rPr>
                <w:rFonts w:ascii="Sylfaen" w:hAnsi="Sylfaen"/>
                <w:b w:val="0"/>
                <w:webHidden/>
                <w:lang w:val="ka-GE"/>
              </w:rPr>
              <w:tab/>
            </w:r>
            <w:r w:rsidRPr="003C4B0A">
              <w:rPr>
                <w:rFonts w:ascii="Sylfaen" w:hAnsi="Sylfaen"/>
                <w:b w:val="0"/>
                <w:webHidden/>
                <w:lang w:val="ka-GE"/>
              </w:rPr>
              <w:fldChar w:fldCharType="begin"/>
            </w:r>
            <w:r w:rsidRPr="003C4B0A">
              <w:rPr>
                <w:rFonts w:ascii="Sylfaen" w:hAnsi="Sylfaen"/>
                <w:b w:val="0"/>
                <w:webHidden/>
                <w:lang w:val="ka-GE"/>
              </w:rPr>
              <w:instrText xml:space="preserve"> PAGEREF _Toc106268130 \h </w:instrText>
            </w:r>
            <w:r w:rsidRPr="003C4B0A">
              <w:rPr>
                <w:rFonts w:ascii="Sylfaen" w:hAnsi="Sylfaen"/>
                <w:b w:val="0"/>
                <w:webHidden/>
                <w:lang w:val="ka-GE"/>
              </w:rPr>
            </w:r>
            <w:r w:rsidRPr="003C4B0A">
              <w:rPr>
                <w:rFonts w:ascii="Sylfaen" w:hAnsi="Sylfaen"/>
                <w:b w:val="0"/>
                <w:webHidden/>
                <w:lang w:val="ka-GE"/>
              </w:rPr>
              <w:fldChar w:fldCharType="separate"/>
            </w:r>
            <w:r w:rsidRPr="003C4B0A">
              <w:rPr>
                <w:rFonts w:ascii="Sylfaen" w:hAnsi="Sylfaen"/>
                <w:b w:val="0"/>
                <w:webHidden/>
                <w:lang w:val="ka-GE"/>
              </w:rPr>
              <w:t>9</w:t>
            </w:r>
            <w:r w:rsidRPr="003C4B0A">
              <w:rPr>
                <w:rFonts w:ascii="Sylfaen" w:hAnsi="Sylfaen"/>
                <w:b w:val="0"/>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1" w:history="1">
            <w:r w:rsidRPr="003C4B0A">
              <w:rPr>
                <w:rStyle w:val="Hyperlink"/>
                <w:rFonts w:ascii="Sylfaen" w:eastAsia="Arial Unicode MS" w:hAnsi="Sylfaen" w:cs="Arial Unicode MS"/>
                <w:noProof/>
                <w:lang w:val="ka-GE"/>
              </w:rPr>
              <w:t>2.</w:t>
            </w:r>
            <w:r w:rsidRPr="003C4B0A">
              <w:rPr>
                <w:rStyle w:val="Hyperlink"/>
                <w:rFonts w:ascii="Sylfaen" w:eastAsia="Arial Unicode MS" w:hAnsi="Sylfaen" w:cs="Arial Unicode MS"/>
              </w:rPr>
              <w:t xml:space="preserve"> </w:t>
            </w:r>
            <w:r w:rsidRPr="003C4B0A">
              <w:rPr>
                <w:rStyle w:val="Hyperlink"/>
                <w:rFonts w:ascii="Sylfaen" w:eastAsia="Arial Unicode MS" w:hAnsi="Sylfaen" w:cs="Microsoft Sans Serif"/>
                <w:noProof/>
                <w:lang w:val="ka-GE"/>
              </w:rPr>
              <w:t>სხვადასხვა</w:t>
            </w:r>
            <w:r w:rsidRPr="003C4B0A">
              <w:rPr>
                <w:rStyle w:val="Hyperlink"/>
                <w:rFonts w:ascii="Sylfaen" w:eastAsia="Arial Unicode MS" w:hAnsi="Sylfaen" w:cs="Arial Unicode MS"/>
                <w:noProof/>
                <w:lang w:val="ka-GE"/>
              </w:rPr>
              <w:t xml:space="preserve"> ტიპის კურსის ყოველსემესტრული შეფასება - სტუდენტების გამოკითხვა</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_Toc106268131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10</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2" w:history="1">
            <w:r w:rsidRPr="003C4B0A">
              <w:rPr>
                <w:rStyle w:val="Hyperlink"/>
                <w:rFonts w:ascii="Sylfaen" w:hAnsi="Sylfaen"/>
                <w:noProof/>
                <w:lang w:val="ka-GE"/>
              </w:rPr>
              <w:t>3.</w:t>
            </w:r>
            <w:r w:rsidRPr="003C4B0A">
              <w:rPr>
                <w:rFonts w:ascii="Sylfaen" w:eastAsiaTheme="minorEastAsia" w:hAnsi="Sylfaen" w:cstheme="minorBidi"/>
                <w:noProof/>
                <w:lang w:val="ka-GE"/>
              </w:rPr>
              <w:t xml:space="preserve"> </w:t>
            </w:r>
            <w:r w:rsidRPr="003C4B0A">
              <w:rPr>
                <w:rStyle w:val="Hyperlink"/>
                <w:rFonts w:ascii="Sylfaen" w:eastAsia="Arial Unicode MS" w:hAnsi="Sylfaen" w:cs="Arial Unicode MS"/>
                <w:noProof/>
                <w:lang w:val="ka-GE"/>
              </w:rPr>
              <w:t>პროგრამაში ჩართული აკადემიური და მოწვეული პერსონალის შეფასება</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_Toc106268132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14</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3" w:history="1">
            <w:r w:rsidRPr="003C4B0A">
              <w:rPr>
                <w:rStyle w:val="Hyperlink"/>
                <w:rFonts w:ascii="Sylfaen" w:hAnsi="Sylfaen"/>
                <w:noProof/>
                <w:lang w:val="ka-GE"/>
              </w:rPr>
              <w:t>4.</w:t>
            </w:r>
            <w:r w:rsidRPr="003C4B0A">
              <w:rPr>
                <w:rFonts w:ascii="Sylfaen" w:eastAsiaTheme="minorEastAsia" w:hAnsi="Sylfaen" w:cstheme="minorBidi"/>
                <w:noProof/>
                <w:lang w:val="ka-GE"/>
              </w:rPr>
              <w:t xml:space="preserve"> </w:t>
            </w:r>
            <w:r w:rsidRPr="003C4B0A">
              <w:rPr>
                <w:rFonts w:ascii="Sylfaen" w:eastAsiaTheme="minorEastAsia" w:hAnsi="Sylfaen" w:cs="Sylfaen"/>
                <w:noProof/>
                <w:lang w:val="ka-GE"/>
              </w:rPr>
              <w:t>ს</w:t>
            </w:r>
            <w:r w:rsidRPr="003C4B0A">
              <w:rPr>
                <w:rStyle w:val="Hyperlink"/>
                <w:rFonts w:ascii="Sylfaen" w:eastAsia="Arial Unicode MS" w:hAnsi="Sylfaen" w:cs="Sylfaen"/>
                <w:noProof/>
                <w:lang w:val="ka-GE"/>
              </w:rPr>
              <w:t>აბაკალავრო</w:t>
            </w:r>
            <w:r w:rsidRPr="003C4B0A">
              <w:rPr>
                <w:rStyle w:val="Hyperlink"/>
                <w:rFonts w:ascii="Sylfaen" w:eastAsia="Arial Unicode MS" w:hAnsi="Sylfaen" w:cs="Arial Unicode MS"/>
                <w:noProof/>
                <w:lang w:val="ka-GE"/>
              </w:rPr>
              <w:t>/სამაგისტრო ნაშრომის კომპონენტის შეფასება - აკადემიური მოსწრების ანალიზი და სტუდენტების გამოკითხვა</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_Toc106268133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17</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4" w:history="1">
            <w:r w:rsidRPr="003C4B0A">
              <w:rPr>
                <w:rStyle w:val="Hyperlink"/>
                <w:rFonts w:ascii="Sylfaen" w:hAnsi="Sylfaen"/>
                <w:noProof/>
                <w:lang w:val="ka-GE"/>
              </w:rPr>
              <w:t>5.</w:t>
            </w:r>
            <w:r w:rsidRPr="003C4B0A">
              <w:rPr>
                <w:rFonts w:ascii="Sylfaen" w:eastAsiaTheme="minorEastAsia" w:hAnsi="Sylfaen" w:cstheme="minorBidi"/>
                <w:noProof/>
                <w:lang w:val="ka-GE"/>
              </w:rPr>
              <w:t xml:space="preserve"> </w:t>
            </w:r>
            <w:r w:rsidRPr="003C4B0A">
              <w:rPr>
                <w:rFonts w:ascii="Sylfaen" w:eastAsiaTheme="minorEastAsia" w:hAnsi="Sylfaen" w:cs="Sylfaen"/>
                <w:noProof/>
                <w:lang w:val="ka-GE"/>
              </w:rPr>
              <w:t>ს</w:t>
            </w:r>
            <w:r w:rsidRPr="003C4B0A">
              <w:rPr>
                <w:rStyle w:val="Hyperlink"/>
                <w:rFonts w:ascii="Sylfaen" w:eastAsia="Arial Unicode MS" w:hAnsi="Sylfaen" w:cs="Sylfaen"/>
                <w:noProof/>
                <w:lang w:val="ka-GE"/>
              </w:rPr>
              <w:t>ამიზნე</w:t>
            </w:r>
            <w:r w:rsidRPr="003C4B0A">
              <w:rPr>
                <w:rStyle w:val="Hyperlink"/>
                <w:rFonts w:ascii="Sylfaen" w:eastAsia="Arial Unicode MS" w:hAnsi="Sylfaen" w:cs="Arial Unicode MS"/>
                <w:noProof/>
                <w:lang w:val="ka-GE"/>
              </w:rPr>
              <w:t xml:space="preserve"> ნიშნულების ანალიზი</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_Toc106268134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19</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5" w:history="1">
            <w:r w:rsidRPr="003C4B0A">
              <w:rPr>
                <w:rStyle w:val="Hyperlink"/>
                <w:rFonts w:ascii="Sylfaen" w:hAnsi="Sylfaen"/>
                <w:noProof/>
                <w:lang w:val="ka-GE"/>
              </w:rPr>
              <w:t>6.</w:t>
            </w:r>
            <w:r w:rsidRPr="003C4B0A">
              <w:rPr>
                <w:rFonts w:ascii="Sylfaen" w:eastAsiaTheme="minorEastAsia" w:hAnsi="Sylfaen" w:cstheme="minorBidi"/>
                <w:noProof/>
                <w:lang w:val="ka-GE"/>
              </w:rPr>
              <w:t xml:space="preserve"> </w:t>
            </w:r>
            <w:r w:rsidRPr="003C4B0A">
              <w:rPr>
                <w:rStyle w:val="Hyperlink"/>
                <w:rFonts w:ascii="Sylfaen" w:eastAsia="Arial Unicode MS" w:hAnsi="Sylfaen" w:cs="Arial Unicode MS"/>
                <w:noProof/>
                <w:lang w:val="ka-GE"/>
              </w:rPr>
              <w:t>დამამთავრებელი სემესტრის სტუდენტების და კურსდამთავრებულების კვლევის შედეგები</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_Toc106268135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20</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6" w:history="1">
            <w:r w:rsidRPr="003C4B0A">
              <w:rPr>
                <w:rStyle w:val="Hyperlink"/>
                <w:rFonts w:ascii="Sylfaen" w:hAnsi="Sylfaen"/>
                <w:noProof/>
                <w:lang w:val="ka-GE"/>
              </w:rPr>
              <w:t>7.</w:t>
            </w:r>
            <w:r w:rsidRPr="003C4B0A">
              <w:rPr>
                <w:rFonts w:ascii="Sylfaen" w:eastAsiaTheme="minorEastAsia" w:hAnsi="Sylfaen" w:cstheme="minorBidi"/>
                <w:noProof/>
                <w:lang w:val="ka-GE"/>
              </w:rPr>
              <w:t xml:space="preserve"> </w:t>
            </w:r>
            <w:r w:rsidRPr="003C4B0A">
              <w:rPr>
                <w:rStyle w:val="Hyperlink"/>
                <w:rFonts w:ascii="Sylfaen" w:eastAsia="Arial Unicode MS" w:hAnsi="Sylfaen" w:cs="Arial Unicode MS"/>
                <w:noProof/>
                <w:lang w:val="ka-GE"/>
              </w:rPr>
              <w:t>დამსაქმებელთა კვლევის შედეგები</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_Toc106268136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21</w:t>
            </w:r>
            <w:r w:rsidRPr="003C4B0A">
              <w:rPr>
                <w:rFonts w:ascii="Sylfaen" w:hAnsi="Sylfaen"/>
                <w:noProof/>
                <w:webHidden/>
                <w:lang w:val="ka-GE"/>
              </w:rPr>
              <w:fldChar w:fldCharType="end"/>
            </w:r>
          </w:hyperlink>
        </w:p>
        <w:p w:rsidR="00876097" w:rsidRPr="003C4B0A" w:rsidRDefault="00876097" w:rsidP="00876097">
          <w:pPr>
            <w:pStyle w:val="TOC2"/>
            <w:rPr>
              <w:rFonts w:ascii="Sylfaen" w:eastAsiaTheme="minorEastAsia" w:hAnsi="Sylfaen" w:cstheme="minorBidi"/>
              <w:noProof/>
              <w:lang w:val="ka-GE"/>
            </w:rPr>
          </w:pPr>
          <w:hyperlink w:anchor="_Toc106268137" w:history="1">
            <w:r w:rsidRPr="003C4B0A">
              <w:rPr>
                <w:rStyle w:val="Hyperlink"/>
                <w:rFonts w:ascii="Sylfaen" w:hAnsi="Sylfaen"/>
                <w:noProof/>
                <w:lang w:val="ka-GE"/>
              </w:rPr>
              <w:t>8.</w:t>
            </w:r>
            <w:r w:rsidRPr="003C4B0A">
              <w:rPr>
                <w:rFonts w:ascii="Sylfaen" w:eastAsiaTheme="minorEastAsia" w:hAnsi="Sylfaen" w:cstheme="minorBidi"/>
                <w:noProof/>
                <w:lang w:val="ka-GE"/>
              </w:rPr>
              <w:t xml:space="preserve"> </w:t>
            </w:r>
            <w:r w:rsidRPr="003C4B0A">
              <w:rPr>
                <w:rStyle w:val="Hyperlink"/>
                <w:rFonts w:ascii="Sylfaen" w:eastAsia="Arial Unicode MS" w:hAnsi="Sylfaen" w:cs="Arial Unicode MS"/>
                <w:noProof/>
                <w:lang w:val="ka-GE"/>
              </w:rPr>
              <w:t>პროგრამის კოლეგიალური შეფასება (გარე რევიუ)</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_Toc106268137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22</w:t>
            </w:r>
            <w:r w:rsidRPr="003C4B0A">
              <w:rPr>
                <w:rFonts w:ascii="Sylfaen" w:hAnsi="Sylfaen"/>
                <w:noProof/>
                <w:webHidden/>
                <w:lang w:val="ka-GE"/>
              </w:rPr>
              <w:fldChar w:fldCharType="end"/>
            </w:r>
          </w:hyperlink>
        </w:p>
        <w:p w:rsidR="00876097" w:rsidRPr="00F22E1F" w:rsidRDefault="00876097" w:rsidP="00876097">
          <w:pPr>
            <w:pStyle w:val="TOC2"/>
            <w:rPr>
              <w:rFonts w:eastAsiaTheme="minorEastAsia" w:cstheme="minorBidi"/>
              <w:noProof/>
              <w:lang w:val="ka-GE"/>
            </w:rPr>
          </w:pPr>
          <w:hyperlink w:anchor="_Toc106268138" w:history="1">
            <w:r w:rsidRPr="003C4B0A">
              <w:rPr>
                <w:rStyle w:val="Hyperlink"/>
                <w:rFonts w:ascii="Sylfaen" w:hAnsi="Sylfaen"/>
                <w:noProof/>
                <w:lang w:val="ka-GE"/>
              </w:rPr>
              <w:t>9.</w:t>
            </w:r>
            <w:r w:rsidRPr="003C4B0A">
              <w:rPr>
                <w:rFonts w:ascii="Sylfaen" w:eastAsiaTheme="minorEastAsia" w:hAnsi="Sylfaen" w:cstheme="minorBidi"/>
                <w:noProof/>
                <w:lang w:val="ka-GE"/>
              </w:rPr>
              <w:t xml:space="preserve"> </w:t>
            </w:r>
            <w:r w:rsidRPr="003C4B0A">
              <w:rPr>
                <w:rStyle w:val="Hyperlink"/>
                <w:rFonts w:ascii="Sylfaen" w:eastAsia="Arial Unicode MS" w:hAnsi="Sylfaen" w:cs="Arial Unicode MS"/>
                <w:noProof/>
                <w:lang w:val="ka-GE"/>
              </w:rPr>
              <w:t>თვითშეფასების შედეგები და დაგეგმილი ღონისძიებები</w:t>
            </w:r>
            <w:r w:rsidRPr="003C4B0A">
              <w:rPr>
                <w:rFonts w:ascii="Sylfaen" w:hAnsi="Sylfaen"/>
                <w:noProof/>
                <w:webHidden/>
                <w:lang w:val="ka-GE"/>
              </w:rPr>
              <w:tab/>
            </w:r>
            <w:r w:rsidRPr="003C4B0A">
              <w:rPr>
                <w:rFonts w:ascii="Sylfaen" w:hAnsi="Sylfaen"/>
                <w:noProof/>
                <w:webHidden/>
                <w:lang w:val="ka-GE"/>
              </w:rPr>
              <w:fldChar w:fldCharType="begin"/>
            </w:r>
            <w:r w:rsidRPr="003C4B0A">
              <w:rPr>
                <w:rFonts w:ascii="Sylfaen" w:hAnsi="Sylfaen"/>
                <w:noProof/>
                <w:webHidden/>
                <w:lang w:val="ka-GE"/>
              </w:rPr>
              <w:instrText xml:space="preserve"> PAGEREF _Toc106268138 \h </w:instrText>
            </w:r>
            <w:r w:rsidRPr="003C4B0A">
              <w:rPr>
                <w:rFonts w:ascii="Sylfaen" w:hAnsi="Sylfaen"/>
                <w:noProof/>
                <w:webHidden/>
                <w:lang w:val="ka-GE"/>
              </w:rPr>
            </w:r>
            <w:r w:rsidRPr="003C4B0A">
              <w:rPr>
                <w:rFonts w:ascii="Sylfaen" w:hAnsi="Sylfaen"/>
                <w:noProof/>
                <w:webHidden/>
                <w:lang w:val="ka-GE"/>
              </w:rPr>
              <w:fldChar w:fldCharType="separate"/>
            </w:r>
            <w:r w:rsidRPr="003C4B0A">
              <w:rPr>
                <w:rFonts w:ascii="Sylfaen" w:hAnsi="Sylfaen"/>
                <w:noProof/>
                <w:webHidden/>
                <w:lang w:val="ka-GE"/>
              </w:rPr>
              <w:t>23</w:t>
            </w:r>
            <w:r w:rsidRPr="003C4B0A">
              <w:rPr>
                <w:rFonts w:ascii="Sylfaen" w:hAnsi="Sylfaen"/>
                <w:noProof/>
                <w:webHidden/>
                <w:lang w:val="ka-GE"/>
              </w:rPr>
              <w:fldChar w:fldCharType="end"/>
            </w:r>
          </w:hyperlink>
        </w:p>
        <w:p w:rsidR="00876097" w:rsidRPr="00F22E1F" w:rsidRDefault="00876097" w:rsidP="00876097">
          <w:pPr>
            <w:rPr>
              <w:rFonts w:ascii="Sylfaen" w:hAnsi="Sylfaen"/>
              <w:bCs/>
              <w:noProof/>
              <w:lang w:val="ka-GE"/>
            </w:rPr>
          </w:pPr>
          <w:r w:rsidRPr="00F22E1F">
            <w:rPr>
              <w:rFonts w:ascii="Sylfaen" w:hAnsi="Sylfaen"/>
              <w:bCs/>
              <w:noProof/>
              <w:lang w:val="ka-GE"/>
            </w:rPr>
            <w:fldChar w:fldCharType="end"/>
          </w:r>
        </w:p>
      </w:sdtContent>
    </w:sdt>
    <w:bookmarkStart w:id="4" w:name="_Toc106268125" w:displacedByCustomXml="prev"/>
    <w:p w:rsidR="00876097" w:rsidRDefault="00876097" w:rsidP="00876097">
      <w:pPr>
        <w:pStyle w:val="Heading2"/>
        <w:spacing w:line="259" w:lineRule="auto"/>
        <w:ind w:right="-360"/>
        <w:jc w:val="both"/>
        <w:rPr>
          <w:rFonts w:ascii="Arial Unicode MS" w:eastAsia="Arial Unicode MS" w:hAnsi="Arial Unicode MS" w:cs="Arial Unicode MS"/>
          <w:b/>
          <w:lang w:val="ka-GE"/>
        </w:rPr>
      </w:pPr>
    </w:p>
    <w:p w:rsidR="00876097" w:rsidRDefault="00876097" w:rsidP="00876097">
      <w:pPr>
        <w:rPr>
          <w:rFonts w:ascii="Sylfaen" w:hAnsi="Sylfaen"/>
          <w:lang w:val="ka-GE"/>
        </w:rPr>
      </w:pPr>
    </w:p>
    <w:p w:rsidR="00365300" w:rsidRDefault="00365300" w:rsidP="00876097">
      <w:pPr>
        <w:rPr>
          <w:rFonts w:ascii="Sylfaen" w:hAnsi="Sylfaen"/>
          <w:lang w:val="ka-GE"/>
        </w:rPr>
      </w:pPr>
    </w:p>
    <w:p w:rsidR="00365300" w:rsidRDefault="00365300" w:rsidP="00876097">
      <w:pPr>
        <w:rPr>
          <w:rFonts w:ascii="Sylfaen" w:hAnsi="Sylfaen"/>
          <w:lang w:val="ka-GE"/>
        </w:rPr>
      </w:pPr>
    </w:p>
    <w:p w:rsidR="00876097" w:rsidRDefault="00876097" w:rsidP="00876097">
      <w:pPr>
        <w:rPr>
          <w:rFonts w:ascii="Sylfaen" w:hAnsi="Sylfaen"/>
          <w:lang w:val="ka-GE"/>
        </w:rPr>
      </w:pPr>
    </w:p>
    <w:p w:rsidR="00876097" w:rsidRDefault="00876097" w:rsidP="00876097">
      <w:pPr>
        <w:rPr>
          <w:rFonts w:ascii="Sylfaen" w:hAnsi="Sylfaen"/>
          <w:lang w:val="ka-GE"/>
        </w:rPr>
      </w:pPr>
    </w:p>
    <w:p w:rsidR="00876097" w:rsidRDefault="00876097" w:rsidP="00876097">
      <w:pPr>
        <w:rPr>
          <w:rFonts w:ascii="Sylfaen" w:hAnsi="Sylfaen"/>
          <w:lang w:val="ka-GE"/>
        </w:rPr>
      </w:pPr>
    </w:p>
    <w:p w:rsidR="00876097" w:rsidRDefault="00876097" w:rsidP="00876097">
      <w:pPr>
        <w:rPr>
          <w:rFonts w:ascii="Sylfaen" w:hAnsi="Sylfaen"/>
          <w:lang w:val="ka-GE"/>
        </w:rPr>
      </w:pPr>
    </w:p>
    <w:p w:rsidR="00876097" w:rsidRDefault="00876097" w:rsidP="00876097">
      <w:pPr>
        <w:rPr>
          <w:rFonts w:ascii="Sylfaen" w:hAnsi="Sylfaen"/>
          <w:lang w:val="ka-GE"/>
        </w:rPr>
      </w:pPr>
    </w:p>
    <w:p w:rsidR="00876097" w:rsidRPr="003C4B0A" w:rsidRDefault="00876097" w:rsidP="00876097">
      <w:pPr>
        <w:rPr>
          <w:rFonts w:ascii="Sylfaen" w:hAnsi="Sylfaen"/>
          <w:lang w:val="ka-GE"/>
        </w:rPr>
      </w:pPr>
    </w:p>
    <w:p w:rsidR="00876097" w:rsidRPr="00957D7E" w:rsidRDefault="00876097" w:rsidP="00876097">
      <w:pPr>
        <w:pStyle w:val="Heading2"/>
        <w:spacing w:line="259" w:lineRule="auto"/>
        <w:jc w:val="both"/>
        <w:rPr>
          <w:rFonts w:ascii="Sylfaen" w:hAnsi="Sylfaen"/>
          <w:b/>
          <w:sz w:val="24"/>
          <w:szCs w:val="24"/>
          <w:lang w:val="ka-GE"/>
        </w:rPr>
      </w:pPr>
      <w:r w:rsidRPr="00957D7E">
        <w:rPr>
          <w:rFonts w:ascii="Sylfaen" w:eastAsia="Arial Unicode MS" w:hAnsi="Sylfaen" w:cs="Arial Unicode MS"/>
          <w:b/>
          <w:sz w:val="24"/>
          <w:szCs w:val="24"/>
          <w:lang w:val="ka-GE"/>
        </w:rPr>
        <w:t>შესავალი</w:t>
      </w:r>
      <w:bookmarkEnd w:id="4"/>
    </w:p>
    <w:p w:rsidR="00876097" w:rsidRPr="003C4B0A" w:rsidRDefault="00876097" w:rsidP="00876097">
      <w:pPr>
        <w:jc w:val="both"/>
        <w:rPr>
          <w:rFonts w:ascii="Sylfaen" w:hAnsi="Sylfaen"/>
          <w:lang w:val="ka-GE"/>
        </w:rPr>
      </w:pPr>
      <w:r w:rsidRPr="003C4B0A">
        <w:rPr>
          <w:rFonts w:ascii="Sylfaen" w:eastAsia="Arial Unicode MS" w:hAnsi="Sylfaen" w:cs="Arial Unicode MS"/>
          <w:lang w:val="ka-GE"/>
        </w:rPr>
        <w:t>ილიას სახელმწიფო უნივერსიტეტის საგანმანათლებლო პროგრამების პერიოდული შიდა თვითშეფასების ანგარიში წარმოადგენს შიდა ხარისხის განვითარების ინსტრუმენტს, რომელიც ემსახურება უნივერსიტეტში განხორციელებული პროგრამების შეფასების შედეგად ძლიერი და გასაუმჯობესებელი მხარეების გამოვლენას და მიღებული მონაცემების საფუძველზე მიზნობრივი ინტერვენციების დაგეგმვას პროგრამის განვითარებისა და გაუმჯობესებისათვის.</w:t>
      </w:r>
    </w:p>
    <w:p w:rsidR="00876097" w:rsidRPr="003C4B0A" w:rsidRDefault="00876097" w:rsidP="00876097">
      <w:pPr>
        <w:jc w:val="both"/>
        <w:rPr>
          <w:rFonts w:ascii="Sylfaen" w:hAnsi="Sylfaen"/>
          <w:lang w:val="ka-GE"/>
        </w:rPr>
      </w:pPr>
      <w:r w:rsidRPr="003C4B0A">
        <w:rPr>
          <w:rFonts w:ascii="Sylfaen" w:eastAsia="Arial Unicode MS" w:hAnsi="Sylfaen" w:cs="Arial Unicode MS"/>
          <w:lang w:val="ka-GE"/>
        </w:rPr>
        <w:t xml:space="preserve">პროგრამის პერიოდული თვითშეფასება ემყარება ისეთ კვლევებს, როგორც არის: ა)სტუდენტების აკადემიური მოსწრების ანალიზი, ბ)კურსებთან/პროგრამის კომპონენტებთან დაკავშირებით სტუდენტების ყოველსემესტრული გამოკითხვა, გ) დამამთავრებელი სემესტრის სტუდენტების და კურსდამთავრებულების გამოკითხვები, დ)პროგრამაში ჩართულო მოწვეული და აკადემიური პერსონალის შეფასება სტუდენტების გამოკითხვის საფუძველზე,  ე)პროგრამის სამიზნე ნიშნულების ანალიზი, ვ)დამსაქმებლების და გარე ექსპერტის/ექსპერტების შეფასებები. პროგრამის თვითშეფასების პერიოდულ ანგარიშში სრულად უნდა იყოს წარმოდგენილი ყველა მოთხოვნილი ინფორმაცია და მონაცემი. პროგრამის განვითარების დინამიკის და ტენდენციების გამოვლენის მიზნით, ყოველ მომდევნო საანგარიშო პერიოდში წარმოდგენილ თვითშეფასების ანგარიშში უნდა მოხდეს შედეგების შედარება წინა საანგარიშო პერიოდის მონაცემებთან. </w:t>
      </w:r>
    </w:p>
    <w:p w:rsidR="00876097" w:rsidRPr="003C4B0A" w:rsidRDefault="00876097" w:rsidP="00876097">
      <w:pPr>
        <w:jc w:val="both"/>
        <w:rPr>
          <w:rFonts w:ascii="Sylfaen" w:hAnsi="Sylfaen"/>
          <w:lang w:val="ka-GE"/>
        </w:rPr>
      </w:pPr>
      <w:r w:rsidRPr="003C4B0A">
        <w:rPr>
          <w:rFonts w:ascii="Sylfaen" w:eastAsia="Arial Unicode MS" w:hAnsi="Sylfaen" w:cs="Arial Unicode MS"/>
          <w:lang w:val="ka-GE"/>
        </w:rPr>
        <w:t xml:space="preserve">საგანმანათლებლო პროგრამის შეფასების ერთი საანგარიშო პერიოდი მოიცავს სამ სემესტრს: შემოდგომის და გაზაფხულის სემესტრს - მონაცემების შეგროვებისთვის და მომდევნო სემესტრს - მონაცემების ანალიზისთვის/ინტერპრეტაციისთვის, საჭიროებებების განსაზღვრისთვის, თვითშეფასების ანგარიშის შედგენის, მისი წარდგენისა და შესაბამისი ინფორმირებული გადაწყვეტილებების მიღებისთვის. </w:t>
      </w:r>
    </w:p>
    <w:p w:rsidR="00876097" w:rsidRPr="003C4B0A" w:rsidRDefault="00876097" w:rsidP="00876097">
      <w:pPr>
        <w:jc w:val="both"/>
        <w:rPr>
          <w:rFonts w:ascii="Sylfaen" w:hAnsi="Sylfaen"/>
          <w:lang w:val="ka-GE"/>
        </w:rPr>
      </w:pPr>
      <w:r w:rsidRPr="003C4B0A">
        <w:rPr>
          <w:rFonts w:ascii="Sylfaen" w:eastAsia="Arial Unicode MS" w:hAnsi="Sylfaen" w:cs="Arial Unicode MS"/>
          <w:lang w:val="ka-GE"/>
        </w:rPr>
        <w:t xml:space="preserve">პროგრამის შეფასების სრული ციკლი საბაკალავრო პროგრამის შემთხვევაში შეადგენს 5 წელს (3 საანგარიშო პერიოდი), სამაგისტრო პროგრამის შემთხვევაში - 3 წელს (2 საანგარიშო პერიოდი), მედიცინის ერთსაფეხურიანი საგანმანათლებლო პროგრამის შემთხვევაში - 7 წელს (4 საანგარიშო პერიოდი), მასწავლებლის მომზადების ინტეგრირებული საბაკალავრო -სამაგისტრო პროგრამის შეთხვევაში - 6 წელს (4 საანგარიშო პერიოდი). პროგრამის შეფასებისთვის გამოყენებული სხვადასხვა კვლევის სპეციფიკის გათვალისწინებით, თვითშეფასების ანგარიში ივსება შემდეგი პრინციპის მიხედვით:  </w:t>
      </w:r>
    </w:p>
    <w:p w:rsidR="00876097" w:rsidRPr="003C4B0A" w:rsidRDefault="00876097" w:rsidP="00876097">
      <w:pPr>
        <w:numPr>
          <w:ilvl w:val="0"/>
          <w:numId w:val="5"/>
        </w:numPr>
        <w:spacing w:after="0" w:line="276" w:lineRule="auto"/>
        <w:jc w:val="both"/>
        <w:rPr>
          <w:rFonts w:ascii="Sylfaen" w:hAnsi="Sylfaen"/>
          <w:lang w:val="ka-GE"/>
        </w:rPr>
      </w:pPr>
      <w:r w:rsidRPr="003C4B0A">
        <w:rPr>
          <w:rFonts w:ascii="Sylfaen" w:eastAsia="Arial Unicode MS" w:hAnsi="Sylfaen" w:cs="Arial Unicode MS"/>
          <w:lang w:val="ka-GE"/>
        </w:rPr>
        <w:t xml:space="preserve">თავები 1-4, 6 და 9 (სტუდენტების აკადემიური მოსწრება, პროგრამის კურსების/კომპონენტების შესახებ სტუდენტების ყოველსემესტრული გამოკითხვა, პროგრამაში ჩართული პერსონალის შეფასება სტუდენტების გამოკითხვის საფუძველზე, დამამთავრებელი სემესტრის სტუდენტების და პროგრამის კურსდამთავრებულების გამოკითხვები, თვთშეფასების შედეგები და დაგეგმილი აქტივობები) ივსება ყოველ საანგარიშო პერიოდში; </w:t>
      </w:r>
    </w:p>
    <w:p w:rsidR="00876097" w:rsidRPr="003C4B0A" w:rsidRDefault="00876097" w:rsidP="00876097">
      <w:pPr>
        <w:numPr>
          <w:ilvl w:val="0"/>
          <w:numId w:val="5"/>
        </w:numPr>
        <w:spacing w:after="0" w:line="276" w:lineRule="auto"/>
        <w:jc w:val="both"/>
        <w:rPr>
          <w:rFonts w:ascii="Sylfaen" w:hAnsi="Sylfaen"/>
          <w:lang w:val="ka-GE"/>
        </w:rPr>
      </w:pPr>
      <w:r w:rsidRPr="003C4B0A">
        <w:rPr>
          <w:rFonts w:ascii="Sylfaen" w:eastAsia="Arial Unicode MS" w:hAnsi="Sylfaen" w:cs="Arial Unicode MS"/>
          <w:lang w:val="ka-GE"/>
        </w:rPr>
        <w:t xml:space="preserve">თავი 5 (სამიზნე ნიშნულები) ივსება სამიზნე ნიშნულების დოკუმენტში განსაზღვრული პერიოდულობის გათვალისწინებით; </w:t>
      </w:r>
    </w:p>
    <w:p w:rsidR="00876097" w:rsidRPr="003C4B0A" w:rsidRDefault="00876097" w:rsidP="00876097">
      <w:pPr>
        <w:numPr>
          <w:ilvl w:val="0"/>
          <w:numId w:val="5"/>
        </w:numPr>
        <w:spacing w:after="0" w:line="276" w:lineRule="auto"/>
        <w:jc w:val="both"/>
        <w:rPr>
          <w:rFonts w:ascii="Sylfaen" w:hAnsi="Sylfaen"/>
          <w:lang w:val="ka-GE"/>
        </w:rPr>
      </w:pPr>
      <w:r w:rsidRPr="003C4B0A">
        <w:rPr>
          <w:rFonts w:ascii="Sylfaen" w:eastAsia="Arial Unicode MS" w:hAnsi="Sylfaen" w:cs="Arial Unicode MS"/>
          <w:lang w:val="ka-GE"/>
        </w:rPr>
        <w:t xml:space="preserve">თავი 7, 8 (პროგრამის კოლეგიალური  შეფასება (გარე რევიუ) და დამსაქმებლების შეფასება) ივსება პროგრამის შეფასების სრული ციკლის დასრულებამდე მინიმუმ ერთხელ. </w:t>
      </w:r>
    </w:p>
    <w:p w:rsidR="00876097" w:rsidRPr="003C4B0A" w:rsidRDefault="00876097" w:rsidP="00876097">
      <w:pPr>
        <w:jc w:val="both"/>
        <w:rPr>
          <w:rFonts w:ascii="Sylfaen" w:hAnsi="Sylfaen"/>
          <w:lang w:val="ka-GE"/>
        </w:rPr>
      </w:pPr>
      <w:r w:rsidRPr="003C4B0A">
        <w:rPr>
          <w:rFonts w:ascii="Sylfaen" w:eastAsia="Arial Unicode MS" w:hAnsi="Sylfaen" w:cs="Arial Unicode MS"/>
          <w:lang w:val="ka-GE"/>
        </w:rPr>
        <w:t xml:space="preserve">პროგრამის პერიოდული თვითშეფასების ანგარიშის მომზადების პროცესში ჩართულია პროგრამის ხელმძღვანელი, პროგრამის ჯგუფი (აკადემიური და მოწვეული პერსონალი), ფაკულტეტის/სკოლის ხარისხის უზრუნველყოფის სამსახურის უფროსი, კურიკულუმის ექსპერტი, მონაცემების შეგროვებასა და დამუშავებაზე პასუხისმგებელი სპეციალისტი (არსებობის შემთხვევაში). დასრულებული ანგარიში წარედგინება ფაკულტეტის/სკოლის საბჭოს განსახილველად და პროგრამის განვითარების მიზნით განსაზღვრული აქტივობების დასამტკიცებლად, საანგარიშო პერიოდის (მესამე სემესტრის) დასრულებამდე. </w:t>
      </w:r>
    </w:p>
    <w:p w:rsidR="00876097" w:rsidRDefault="00876097" w:rsidP="00876097">
      <w:pPr>
        <w:jc w:val="both"/>
        <w:rPr>
          <w:rFonts w:ascii="Sylfaen" w:eastAsia="Arial Unicode MS" w:hAnsi="Sylfaen" w:cs="Arial Unicode MS"/>
          <w:lang w:val="ka-GE"/>
        </w:rPr>
      </w:pPr>
      <w:r w:rsidRPr="003C4B0A">
        <w:rPr>
          <w:rFonts w:ascii="Sylfaen" w:eastAsia="Arial Unicode MS" w:hAnsi="Sylfaen" w:cs="Arial Unicode MS"/>
          <w:lang w:val="ka-GE"/>
        </w:rPr>
        <w:t xml:space="preserve">ფაკულტეტის/სკოლის საბჭოს მიერ მიღებული გადაწყვეტილებების საფუძველზე ფაკულტეტის/სკოლის ხარისხის უზრუნველყოფის სამსახურის უფროსი ამზადებს შემაჯამებელ ანგარიშს ყველა პროგრამის შესახებ და წარუდგენს უნივერსიტეტის ხარისიხს უზრუნველყოფის სამსახურს და ვიცე-რექტორს. მიღებული ანგარიშების საფუძველზე უნივერსიტეტის ხარისიხს უზრუნველყოფის სამსახური ამზადებს შემაჯამებელ ანგარიშს და წარუდგენს აკადემიურ საბჭოს.   </w:t>
      </w:r>
      <w:bookmarkStart w:id="5" w:name="_4ujkuvnufr0v" w:colFirst="0" w:colLast="0"/>
      <w:bookmarkStart w:id="6" w:name="_vfasbqnxz7hj" w:colFirst="0" w:colLast="0"/>
      <w:bookmarkStart w:id="7" w:name="_ttwc7u61byrt" w:colFirst="0" w:colLast="0"/>
      <w:bookmarkStart w:id="8" w:name="_utce4281wcr4" w:colFirst="0" w:colLast="0"/>
      <w:bookmarkStart w:id="9" w:name="_41uihap3pbbd" w:colFirst="0" w:colLast="0"/>
      <w:bookmarkStart w:id="10" w:name="_7p9a4ltq0pcs" w:colFirst="0" w:colLast="0"/>
      <w:bookmarkStart w:id="11" w:name="_47dkebc1fpgj" w:colFirst="0" w:colLast="0"/>
      <w:bookmarkStart w:id="12" w:name="_l9s1po70vavw" w:colFirst="0" w:colLast="0"/>
      <w:bookmarkStart w:id="13" w:name="_Toc106268126"/>
      <w:bookmarkEnd w:id="5"/>
      <w:bookmarkEnd w:id="6"/>
      <w:bookmarkEnd w:id="7"/>
      <w:bookmarkEnd w:id="8"/>
      <w:bookmarkEnd w:id="9"/>
      <w:bookmarkEnd w:id="10"/>
      <w:bookmarkEnd w:id="11"/>
      <w:bookmarkEnd w:id="12"/>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876097" w:rsidRDefault="00876097" w:rsidP="00876097">
      <w:pPr>
        <w:jc w:val="both"/>
        <w:rPr>
          <w:rFonts w:ascii="Sylfaen" w:eastAsia="Arial Unicode MS" w:hAnsi="Sylfaen" w:cs="Arial Unicode MS"/>
          <w:lang w:val="ka-GE"/>
        </w:rPr>
      </w:pPr>
    </w:p>
    <w:p w:rsidR="00365300" w:rsidRDefault="00365300" w:rsidP="00876097">
      <w:pPr>
        <w:jc w:val="both"/>
        <w:rPr>
          <w:rFonts w:ascii="Sylfaen" w:eastAsia="Arial Unicode MS" w:hAnsi="Sylfaen" w:cs="Arial Unicode MS"/>
          <w:lang w:val="ka-GE"/>
        </w:rPr>
      </w:pPr>
    </w:p>
    <w:p w:rsidR="00365300" w:rsidRDefault="00365300" w:rsidP="00876097">
      <w:pPr>
        <w:jc w:val="both"/>
        <w:rPr>
          <w:rFonts w:ascii="Sylfaen" w:eastAsia="Arial Unicode MS" w:hAnsi="Sylfaen" w:cs="Arial Unicode MS"/>
          <w:lang w:val="ka-GE"/>
        </w:rPr>
      </w:pPr>
    </w:p>
    <w:p w:rsidR="00876097" w:rsidRPr="00957D7E" w:rsidRDefault="00876097" w:rsidP="00876097">
      <w:pPr>
        <w:jc w:val="both"/>
        <w:rPr>
          <w:rFonts w:ascii="Sylfaen" w:hAnsi="Sylfaen"/>
          <w:sz w:val="24"/>
          <w:szCs w:val="24"/>
          <w:lang w:val="ka-GE"/>
        </w:rPr>
      </w:pPr>
      <w:r w:rsidRPr="00957D7E">
        <w:rPr>
          <w:rFonts w:ascii="Sylfaen" w:eastAsia="Arial Unicode MS" w:hAnsi="Sylfaen" w:cs="Arial Unicode MS"/>
          <w:b/>
          <w:sz w:val="24"/>
          <w:szCs w:val="24"/>
          <w:lang w:val="ka-GE"/>
        </w:rPr>
        <w:t>ზოგადი ინფორმაცია პროგრამის შესახებ</w:t>
      </w:r>
      <w:bookmarkEnd w:id="13"/>
      <w:r w:rsidRPr="00957D7E">
        <w:rPr>
          <w:rFonts w:ascii="Sylfaen" w:eastAsia="Arial Unicode MS" w:hAnsi="Sylfaen" w:cs="Arial Unicode MS"/>
          <w:b/>
          <w:sz w:val="24"/>
          <w:szCs w:val="24"/>
          <w:lang w:val="ka-GE"/>
        </w:rPr>
        <w:t xml:space="preserve"> </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3280"/>
      </w:tblGrid>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პროგრამის სახელწოდება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მისანიჭებელი კვალიფიკაცია/კვალიფიკაციები</w:t>
            </w:r>
            <w:r w:rsidRPr="003C4B0A">
              <w:rPr>
                <w:rFonts w:ascii="Sylfaen" w:hAnsi="Sylfaen"/>
                <w:vertAlign w:val="superscript"/>
                <w:lang w:val="ka-GE"/>
              </w:rPr>
              <w:footnoteReference w:id="1"/>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სწავლების ენა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tabs>
                <w:tab w:val="left" w:pos="1080"/>
              </w:tabs>
              <w:spacing w:line="240" w:lineRule="auto"/>
              <w:ind w:right="-360"/>
              <w:jc w:val="both"/>
              <w:rPr>
                <w:rFonts w:ascii="Sylfaen" w:hAnsi="Sylfaen"/>
                <w:lang w:val="ka-GE"/>
              </w:rPr>
            </w:pPr>
            <w:r w:rsidRPr="003C4B0A">
              <w:rPr>
                <w:rFonts w:ascii="Sylfaen" w:eastAsia="Arial Unicode MS" w:hAnsi="Sylfaen" w:cs="Arial Unicode MS"/>
                <w:lang w:val="ka-GE"/>
              </w:rPr>
              <w:t>პროგრამის განხორციელების დაწყების წელი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tabs>
                <w:tab w:val="left" w:pos="1080"/>
              </w:tabs>
              <w:spacing w:line="240" w:lineRule="auto"/>
              <w:ind w:right="-360"/>
              <w:jc w:val="both"/>
              <w:rPr>
                <w:rFonts w:ascii="Sylfaen" w:hAnsi="Sylfaen"/>
                <w:lang w:val="ka-GE"/>
              </w:rPr>
            </w:pPr>
            <w:r w:rsidRPr="003C4B0A">
              <w:rPr>
                <w:rFonts w:ascii="Sylfaen" w:eastAsia="Arial Unicode MS" w:hAnsi="Sylfaen" w:cs="Arial Unicode MS"/>
                <w:lang w:val="ka-GE"/>
              </w:rPr>
              <w:t>პროგრამის ბოლო აკრედიტაციის თარიღი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პროგრამის აკრედიტაციის ამოწურვის თარიღი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პროგრამის ხელმძღვანელი/ხელმძღვანელები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140"/>
              <w:rPr>
                <w:rFonts w:ascii="Sylfaen" w:hAnsi="Sylfaen"/>
                <w:lang w:val="ka-GE"/>
              </w:rPr>
            </w:pPr>
            <w:r w:rsidRPr="003C4B0A">
              <w:rPr>
                <w:rFonts w:ascii="Sylfaen" w:eastAsia="Arial Unicode MS" w:hAnsi="Sylfaen" w:cs="Arial Unicode MS"/>
                <w:lang w:val="ka-GE"/>
              </w:rPr>
              <w:t>პროგრამის ხელმძღვანელის/ხელმძღვანელების საკონტაქტო ინფრომაცია(ტელეფონი, ელ. ფოსტა)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ფაკულტეტი/სკოლა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ფაკულტეტის/სკოლის დეკანი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jc w:val="both"/>
              <w:rPr>
                <w:rFonts w:ascii="Sylfaen" w:hAnsi="Sylfaen"/>
                <w:lang w:val="ka-GE"/>
              </w:rPr>
            </w:pPr>
            <w:r w:rsidRPr="003C4B0A">
              <w:rPr>
                <w:rFonts w:ascii="Sylfaen" w:eastAsia="Arial Unicode MS" w:hAnsi="Sylfaen" w:cs="Arial Unicode MS"/>
                <w:lang w:val="ka-GE"/>
              </w:rPr>
              <w:t>დეკანის საკონტაქტო ინფორმაცია (ტელეფონი, ელ. ფოსტა)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60"/>
              <w:rPr>
                <w:rFonts w:ascii="Sylfaen" w:hAnsi="Sylfaen"/>
                <w:lang w:val="ka-GE"/>
              </w:rPr>
            </w:pPr>
            <w:r w:rsidRPr="003C4B0A">
              <w:rPr>
                <w:rFonts w:ascii="Sylfaen" w:eastAsia="Arial Unicode MS" w:hAnsi="Sylfaen" w:cs="Arial Unicode MS"/>
                <w:lang w:val="ka-GE"/>
              </w:rPr>
              <w:t>ფაკულტეტის/სკოლის ხარისხის უზრუნველყოფის სამსახურის უფროსი</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C57284" w:rsidTr="001657EC">
        <w:tc>
          <w:tcPr>
            <w:tcW w:w="6080" w:type="dxa"/>
            <w:shd w:val="clear" w:color="auto" w:fill="auto"/>
            <w:tcMar>
              <w:top w:w="100" w:type="dxa"/>
              <w:left w:w="100" w:type="dxa"/>
              <w:bottom w:w="100" w:type="dxa"/>
              <w:right w:w="100" w:type="dxa"/>
            </w:tcMar>
          </w:tcPr>
          <w:p w:rsidR="00876097" w:rsidRPr="003C4B0A" w:rsidRDefault="00876097" w:rsidP="001657EC">
            <w:pPr>
              <w:spacing w:line="240" w:lineRule="auto"/>
              <w:ind w:right="315"/>
              <w:jc w:val="both"/>
              <w:rPr>
                <w:rFonts w:ascii="Sylfaen" w:hAnsi="Sylfaen"/>
                <w:lang w:val="ka-GE"/>
              </w:rPr>
            </w:pPr>
            <w:r w:rsidRPr="003C4B0A">
              <w:rPr>
                <w:rFonts w:ascii="Sylfaen" w:eastAsia="Arial Unicode MS" w:hAnsi="Sylfaen" w:cs="Arial Unicode MS"/>
                <w:lang w:val="ka-GE"/>
              </w:rPr>
              <w:t>ხარისხის უზრუნველყოფის სამსახურის უფროსის საკონტაქტო ინფორმაცია (ტელეფონი, ელ. ფოსტა)</w:t>
            </w:r>
          </w:p>
        </w:tc>
        <w:tc>
          <w:tcPr>
            <w:tcW w:w="3280"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bl>
    <w:p w:rsidR="00876097" w:rsidRPr="00C57284" w:rsidRDefault="00876097" w:rsidP="00876097">
      <w:pPr>
        <w:spacing w:line="240" w:lineRule="auto"/>
        <w:rPr>
          <w:lang w:val="ka-GE"/>
        </w:rPr>
      </w:pPr>
    </w:p>
    <w:p w:rsidR="00876097" w:rsidRDefault="00876097" w:rsidP="00876097">
      <w:pPr>
        <w:rPr>
          <w:lang w:val="ka-GE"/>
        </w:rPr>
      </w:pPr>
    </w:p>
    <w:p w:rsidR="00876097" w:rsidRDefault="00876097" w:rsidP="00876097">
      <w:pPr>
        <w:rPr>
          <w:lang w:val="ka-GE"/>
        </w:rPr>
      </w:pPr>
    </w:p>
    <w:p w:rsidR="00876097" w:rsidRPr="00957D7E" w:rsidRDefault="00876097" w:rsidP="00876097">
      <w:pPr>
        <w:rPr>
          <w:b/>
          <w:sz w:val="24"/>
          <w:szCs w:val="24"/>
          <w:lang w:val="ka-GE"/>
        </w:rPr>
      </w:pPr>
      <w:r w:rsidRPr="006E2581">
        <w:rPr>
          <w:lang w:val="ka-GE"/>
        </w:rPr>
        <w:br w:type="page"/>
      </w:r>
      <w:bookmarkStart w:id="14" w:name="_sjayllael5nm" w:colFirst="0" w:colLast="0"/>
      <w:bookmarkStart w:id="15" w:name="_Toc106268127"/>
      <w:bookmarkEnd w:id="14"/>
      <w:r w:rsidRPr="00957D7E">
        <w:rPr>
          <w:rFonts w:ascii="Sylfaen" w:eastAsia="Arial Unicode MS" w:hAnsi="Sylfaen" w:cs="Arial Unicode MS"/>
          <w:b/>
          <w:sz w:val="24"/>
          <w:szCs w:val="24"/>
          <w:lang w:val="ka-GE"/>
        </w:rPr>
        <w:t>ზოგადი სტატისტიკა პროგრამის შესახებ</w:t>
      </w:r>
      <w:bookmarkEnd w:id="15"/>
      <w:r w:rsidRPr="00957D7E">
        <w:rPr>
          <w:rFonts w:ascii="Sylfaen" w:eastAsia="Arial Unicode MS" w:hAnsi="Sylfaen" w:cs="Arial Unicode MS"/>
          <w:b/>
          <w:sz w:val="24"/>
          <w:szCs w:val="24"/>
          <w:lang w:val="ka-GE"/>
        </w:rPr>
        <w:t xml:space="preserve"> </w:t>
      </w:r>
    </w:p>
    <w:tbl>
      <w:tblPr>
        <w:tblW w:w="9358"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2"/>
        <w:gridCol w:w="1108"/>
        <w:gridCol w:w="555"/>
        <w:gridCol w:w="554"/>
        <w:gridCol w:w="1109"/>
      </w:tblGrid>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ერთიანი ეროვნულ გამოცდებზე/საერთო სამაგისტრო გამოცდებზე გამოცხადებული ადგილების რაოდენობა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ერთიანი ეროვნული გამოცდებით/საერთო სამაგისტრო გამოცდებით ჩარიცხული სტუდენტების რაოდენობა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ერთიანი ეროვნული გამოცდების/საერთო სამაგისტრო გამოცდების გავლის გარეშე ჩარიცხული სტუდენტების რაოდენობა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1+4 პროგრამის სტუდენტების რაოდენობა, რომლებმაც სწავლა გააგრძელეს პროგრამაზე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r w:rsidRPr="003C4B0A">
              <w:rPr>
                <w:rFonts w:ascii="Sylfaen" w:hAnsi="Sylfaen"/>
                <w:lang w:val="ka-GE"/>
              </w:rPr>
              <w:t xml:space="preserve"> </w:t>
            </w: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ჩარიცხული სტუდენტებიდან აქტიური სტატუსის მქონე სტუდენტების რაოდენობა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 xml:space="preserve">ჩარიცხული სტუდენტებიდან სახელმწიფო გრანტის მქონე სტუდენტების რაოდენობა </w:t>
            </w:r>
          </w:p>
        </w:tc>
        <w:tc>
          <w:tcPr>
            <w:tcW w:w="1108" w:type="dxa"/>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hAnsi="Sylfaen"/>
                <w:lang w:val="ka-GE"/>
              </w:rPr>
              <w:t xml:space="preserve">50% </w:t>
            </w:r>
          </w:p>
        </w:tc>
        <w:tc>
          <w:tcPr>
            <w:tcW w:w="1109"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Pr>
                <w:rFonts w:ascii="Sylfaen" w:hAnsi="Sylfaen"/>
                <w:lang w:val="ka-GE"/>
              </w:rPr>
              <w:t>70%</w:t>
            </w:r>
          </w:p>
        </w:tc>
        <w:tc>
          <w:tcPr>
            <w:tcW w:w="1109" w:type="dxa"/>
            <w:shd w:val="clear" w:color="auto" w:fill="auto"/>
          </w:tcPr>
          <w:p w:rsidR="00876097" w:rsidRPr="003C4B0A" w:rsidRDefault="00876097" w:rsidP="001657EC">
            <w:pPr>
              <w:widowControl w:val="0"/>
              <w:spacing w:line="240" w:lineRule="auto"/>
              <w:jc w:val="center"/>
              <w:rPr>
                <w:rFonts w:ascii="Sylfaen" w:hAnsi="Sylfaen"/>
                <w:lang w:val="ka-GE"/>
              </w:rPr>
            </w:pPr>
            <w:r>
              <w:rPr>
                <w:rFonts w:ascii="Sylfaen" w:hAnsi="Sylfaen"/>
                <w:lang w:val="ka-GE"/>
              </w:rPr>
              <w:t>100%</w:t>
            </w: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ჩარიცხულ სტუდენტთა საშუალო საკონკურსო ქულა</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 xml:space="preserve">ერთიანი ეროვნული გამოცდების საშუალო საკონკურსო ქულა /საერთო სამაგისტრო გამოცდების საშუალო საკონკურსო ქულა </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აქტიური სტუდენტების საერთო რაოდენობა</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rPr>
          <w:trHeight w:val="463"/>
        </w:trPr>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 xml:space="preserve">აქტიური სტუდენტების განაწილება სქესის მიხედვით </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 xml:space="preserve">მდედრობითი </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მამრობითი</w:t>
            </w: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 xml:space="preserve">სტატუსშეჩერებული სტუდენტების საერთო რაოდენობა </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 xml:space="preserve">სტატუსშეწყვეტილი სტუდენტების საერთო რაოდენობა </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957D7E" w:rsidRDefault="00876097" w:rsidP="001657EC">
            <w:pPr>
              <w:spacing w:line="240" w:lineRule="auto"/>
              <w:ind w:right="-46"/>
              <w:jc w:val="both"/>
              <w:rPr>
                <w:rFonts w:ascii="Sylfaen" w:hAnsi="Sylfaen"/>
                <w:lang w:val="ka-GE"/>
              </w:rPr>
            </w:pPr>
            <w:r w:rsidRPr="00957D7E">
              <w:rPr>
                <w:rFonts w:ascii="Sylfaen" w:eastAsia="Arial Unicode MS" w:hAnsi="Sylfaen" w:cs="Arial Unicode MS"/>
                <w:lang w:val="ka-GE"/>
              </w:rPr>
              <w:t>სტატუსის შეჩერების  მაჩვენებელი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957D7E" w:rsidRDefault="00876097" w:rsidP="001657EC">
            <w:pPr>
              <w:spacing w:line="240" w:lineRule="auto"/>
              <w:ind w:right="-46"/>
              <w:jc w:val="both"/>
              <w:rPr>
                <w:rFonts w:ascii="Sylfaen" w:hAnsi="Sylfaen"/>
                <w:lang w:val="ka-GE"/>
              </w:rPr>
            </w:pPr>
            <w:r w:rsidRPr="00957D7E">
              <w:rPr>
                <w:rFonts w:ascii="Sylfaen" w:eastAsia="Arial Unicode MS" w:hAnsi="Sylfaen" w:cs="Arial Unicode MS"/>
                <w:lang w:val="ka-GE"/>
              </w:rPr>
              <w:t>სტატუსის აღდგენის  მაჩვენებელი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rPr>
          <w:trHeight w:val="446"/>
        </w:trPr>
        <w:tc>
          <w:tcPr>
            <w:tcW w:w="6032" w:type="dxa"/>
            <w:shd w:val="clear" w:color="auto" w:fill="auto"/>
            <w:tcMar>
              <w:top w:w="100" w:type="dxa"/>
              <w:left w:w="100" w:type="dxa"/>
              <w:bottom w:w="100" w:type="dxa"/>
              <w:right w:w="100" w:type="dxa"/>
            </w:tcMar>
          </w:tcPr>
          <w:p w:rsidR="00876097" w:rsidRPr="00957D7E" w:rsidRDefault="00876097" w:rsidP="001657EC">
            <w:pPr>
              <w:spacing w:line="240" w:lineRule="auto"/>
              <w:ind w:right="-46"/>
              <w:jc w:val="both"/>
              <w:rPr>
                <w:rFonts w:ascii="Sylfaen" w:hAnsi="Sylfaen"/>
                <w:lang w:val="ka-GE"/>
              </w:rPr>
            </w:pPr>
            <w:r w:rsidRPr="00957D7E">
              <w:rPr>
                <w:rFonts w:ascii="Sylfaen" w:eastAsia="Arial Unicode MS" w:hAnsi="Sylfaen" w:cs="Arial Unicode MS"/>
                <w:lang w:val="ka-GE"/>
              </w:rPr>
              <w:t>სტატუსის შეწყვეტის მაჩვენებელი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შიდა და გარე მობილობით გასული სტუდენტების რაოდენობა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rPr>
                <w:rFonts w:ascii="Sylfaen" w:hAnsi="Sylfaen"/>
                <w:lang w:val="ka-GE"/>
              </w:rPr>
            </w:pPr>
            <w:r w:rsidRPr="003C4B0A">
              <w:rPr>
                <w:rFonts w:ascii="Sylfaen" w:eastAsia="Arial Unicode MS" w:hAnsi="Sylfaen" w:cs="Arial Unicode MS"/>
                <w:lang w:val="ka-GE"/>
              </w:rPr>
              <w:t>შიდა და გარე მობილობით შემოსული სტუდენტების რაოდენობა (მიმდინარე სასწავლო წელს)</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 xml:space="preserve">შიდა მობულობა </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გარე მობილობა</w:t>
            </w: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 xml:space="preserve">საერთაშორისო მობილობის მაჩვენებელი </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შემოსული</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გასული</w:t>
            </w: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პროგრამის ვადაში დასრულების მაჩვენებელი (მიმდინარე სასწავლო წელს)</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shd w:val="clear" w:color="auto" w:fill="auto"/>
            <w:tcMar>
              <w:top w:w="100" w:type="dxa"/>
              <w:left w:w="100" w:type="dxa"/>
              <w:bottom w:w="100" w:type="dxa"/>
              <w:right w:w="100" w:type="dxa"/>
            </w:tcMar>
          </w:tcPr>
          <w:p w:rsidR="00876097" w:rsidRPr="003C4B0A" w:rsidRDefault="00876097" w:rsidP="001657EC">
            <w:pPr>
              <w:pBdr>
                <w:top w:val="nil"/>
                <w:left w:val="nil"/>
                <w:bottom w:val="nil"/>
                <w:right w:val="nil"/>
                <w:between w:val="nil"/>
              </w:pBdr>
              <w:spacing w:line="240" w:lineRule="auto"/>
              <w:ind w:right="-46"/>
              <w:jc w:val="both"/>
              <w:rPr>
                <w:rFonts w:ascii="Sylfaen" w:hAnsi="Sylfaen"/>
                <w:lang w:val="ka-GE"/>
              </w:rPr>
            </w:pPr>
            <w:r w:rsidRPr="003C4B0A">
              <w:rPr>
                <w:rFonts w:ascii="Sylfaen" w:eastAsia="Arial Unicode MS" w:hAnsi="Sylfaen" w:cs="Arial Unicode MS"/>
                <w:lang w:val="ka-GE"/>
              </w:rPr>
              <w:t xml:space="preserve">პროგრამის დასრულების მაჩვენებელი (მიმდინარე სასწავლო წელს) </w:t>
            </w:r>
          </w:p>
        </w:tc>
        <w:tc>
          <w:tcPr>
            <w:tcW w:w="3326" w:type="dxa"/>
            <w:gridSpan w:val="4"/>
            <w:shd w:val="clear" w:color="auto" w:fill="auto"/>
            <w:tcMar>
              <w:top w:w="100" w:type="dxa"/>
              <w:left w:w="100" w:type="dxa"/>
              <w:bottom w:w="100" w:type="dxa"/>
              <w:right w:w="100" w:type="dxa"/>
            </w:tcMar>
          </w:tcPr>
          <w:p w:rsidR="00876097" w:rsidRPr="003C4B0A" w:rsidRDefault="00876097" w:rsidP="001657EC">
            <w:pPr>
              <w:widowControl w:val="0"/>
              <w:spacing w:line="240" w:lineRule="auto"/>
              <w:rPr>
                <w:rFonts w:ascii="Sylfaen" w:hAnsi="Sylfaen"/>
                <w:lang w:val="ka-GE"/>
              </w:rPr>
            </w:pPr>
          </w:p>
        </w:tc>
      </w:tr>
      <w:tr w:rsidR="00876097" w:rsidRPr="003C4B0A" w:rsidTr="001657EC">
        <w:tc>
          <w:tcPr>
            <w:tcW w:w="603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სამაგისტრო ნაშრომების დაცვის მაჩვენებელი</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წარდგენილი</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დაცული</w:t>
            </w:r>
          </w:p>
        </w:tc>
      </w:tr>
      <w:tr w:rsidR="00876097" w:rsidRPr="003C4B0A" w:rsidTr="001657EC">
        <w:trPr>
          <w:trHeight w:val="303"/>
        </w:trPr>
        <w:tc>
          <w:tcPr>
            <w:tcW w:w="603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საბაკალავრო ნაშრომების დაცვის მაჩვენებელი</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წარდგენილი</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დაცული</w:t>
            </w:r>
          </w:p>
        </w:tc>
      </w:tr>
      <w:tr w:rsidR="00876097" w:rsidRPr="003C4B0A" w:rsidTr="001657EC">
        <w:trPr>
          <w:trHeight w:val="231"/>
        </w:trPr>
        <w:tc>
          <w:tcPr>
            <w:tcW w:w="603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76097" w:rsidRPr="003C4B0A" w:rsidRDefault="00876097" w:rsidP="001657EC">
            <w:pPr>
              <w:spacing w:line="240" w:lineRule="auto"/>
              <w:ind w:right="-46"/>
              <w:jc w:val="both"/>
              <w:rPr>
                <w:rFonts w:ascii="Sylfaen" w:hAnsi="Sylfaen"/>
                <w:lang w:val="ka-GE"/>
              </w:rPr>
            </w:pPr>
            <w:r w:rsidRPr="003C4B0A">
              <w:rPr>
                <w:rFonts w:ascii="Sylfaen" w:eastAsia="Arial Unicode MS" w:hAnsi="Sylfaen" w:cs="Arial Unicode MS"/>
                <w:lang w:val="ka-GE"/>
              </w:rPr>
              <w:t xml:space="preserve">სწავლებაში ჩართული პერსონალი </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აკადემიური</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მოწვეული</w:t>
            </w:r>
          </w:p>
        </w:tc>
      </w:tr>
      <w:tr w:rsidR="00876097" w:rsidRPr="003C4B0A" w:rsidTr="001657EC">
        <w:tc>
          <w:tcPr>
            <w:tcW w:w="603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76097" w:rsidRPr="003C4B0A" w:rsidRDefault="00876097" w:rsidP="001657EC">
            <w:pPr>
              <w:widowControl w:val="0"/>
              <w:spacing w:line="240" w:lineRule="auto"/>
              <w:ind w:right="-46"/>
              <w:rPr>
                <w:rFonts w:ascii="Sylfaen" w:hAnsi="Sylfaen"/>
                <w:lang w:val="ka-GE"/>
              </w:rPr>
            </w:pPr>
            <w:r w:rsidRPr="003C4B0A">
              <w:rPr>
                <w:rFonts w:ascii="Sylfaen" w:eastAsia="Arial Unicode MS" w:hAnsi="Sylfaen" w:cs="Arial Unicode MS"/>
                <w:lang w:val="ka-GE"/>
              </w:rPr>
              <w:t xml:space="preserve">პროგრამიდან აკადემიური პერსონალის დენადობის მაჩვენებელი </w:t>
            </w:r>
          </w:p>
        </w:tc>
        <w:tc>
          <w:tcPr>
            <w:tcW w:w="1663" w:type="dxa"/>
            <w:gridSpan w:val="2"/>
            <w:shd w:val="clear" w:color="auto" w:fill="auto"/>
            <w:tcMar>
              <w:top w:w="100" w:type="dxa"/>
              <w:left w:w="100" w:type="dxa"/>
              <w:bottom w:w="100" w:type="dxa"/>
              <w:right w:w="100" w:type="dxa"/>
            </w:tcMar>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შემოსული</w:t>
            </w:r>
          </w:p>
        </w:tc>
        <w:tc>
          <w:tcPr>
            <w:tcW w:w="1663" w:type="dxa"/>
            <w:gridSpan w:val="2"/>
            <w:shd w:val="clear" w:color="auto" w:fill="auto"/>
          </w:tcPr>
          <w:p w:rsidR="00876097" w:rsidRPr="003C4B0A" w:rsidRDefault="00876097" w:rsidP="001657EC">
            <w:pPr>
              <w:widowControl w:val="0"/>
              <w:spacing w:line="240" w:lineRule="auto"/>
              <w:jc w:val="center"/>
              <w:rPr>
                <w:rFonts w:ascii="Sylfaen" w:hAnsi="Sylfaen"/>
                <w:lang w:val="ka-GE"/>
              </w:rPr>
            </w:pPr>
            <w:r w:rsidRPr="003C4B0A">
              <w:rPr>
                <w:rFonts w:ascii="Sylfaen" w:eastAsia="Arial Unicode MS" w:hAnsi="Sylfaen" w:cs="Arial Unicode MS"/>
                <w:lang w:val="ka-GE"/>
              </w:rPr>
              <w:t>გასული</w:t>
            </w:r>
          </w:p>
        </w:tc>
      </w:tr>
    </w:tbl>
    <w:p w:rsidR="00876097" w:rsidRPr="003C4B0A" w:rsidRDefault="00876097" w:rsidP="00876097">
      <w:pPr>
        <w:pStyle w:val="Heading3"/>
        <w:spacing w:line="240" w:lineRule="auto"/>
        <w:ind w:left="720"/>
        <w:rPr>
          <w:rFonts w:ascii="Sylfaen" w:hAnsi="Sylfaen"/>
          <w:b/>
          <w:color w:val="000000"/>
          <w:sz w:val="22"/>
          <w:szCs w:val="22"/>
          <w:lang w:val="ka-GE"/>
        </w:rPr>
      </w:pPr>
      <w:bookmarkStart w:id="16" w:name="_s2symxq1zy9k" w:colFirst="0" w:colLast="0"/>
      <w:bookmarkEnd w:id="16"/>
      <w:r w:rsidRPr="003C4B0A">
        <w:rPr>
          <w:rFonts w:ascii="Sylfaen" w:hAnsi="Sylfaen"/>
          <w:sz w:val="22"/>
          <w:szCs w:val="22"/>
          <w:lang w:val="ka-GE"/>
        </w:rPr>
        <w:br w:type="page"/>
      </w:r>
    </w:p>
    <w:p w:rsidR="00876097" w:rsidRPr="00957D7E" w:rsidRDefault="00876097" w:rsidP="00957D7E">
      <w:pPr>
        <w:pStyle w:val="Heading2"/>
        <w:numPr>
          <w:ilvl w:val="0"/>
          <w:numId w:val="17"/>
        </w:numPr>
        <w:spacing w:before="0" w:after="0"/>
        <w:ind w:left="360"/>
        <w:jc w:val="both"/>
        <w:rPr>
          <w:rFonts w:ascii="Sylfaen" w:eastAsia="Arial Unicode MS" w:hAnsi="Sylfaen" w:cs="Arial Unicode MS"/>
          <w:b/>
          <w:sz w:val="24"/>
          <w:szCs w:val="24"/>
          <w:lang w:val="ka-GE"/>
        </w:rPr>
      </w:pPr>
      <w:bookmarkStart w:id="17" w:name="_en6a6tg2zx12" w:colFirst="0" w:colLast="0"/>
      <w:bookmarkStart w:id="18" w:name="_Toc106268128"/>
      <w:bookmarkEnd w:id="17"/>
      <w:r w:rsidRPr="00957D7E">
        <w:rPr>
          <w:rFonts w:ascii="Sylfaen" w:eastAsia="Arial Unicode MS" w:hAnsi="Sylfaen" w:cs="Arial Unicode MS"/>
          <w:b/>
          <w:sz w:val="24"/>
          <w:szCs w:val="24"/>
          <w:lang w:val="ka-GE"/>
        </w:rPr>
        <w:t>სტუდენტების აკადემიური მოსწრების ანალიზი</w:t>
      </w:r>
      <w:bookmarkEnd w:id="18"/>
    </w:p>
    <w:p w:rsidR="00876097" w:rsidRDefault="00876097" w:rsidP="00876097">
      <w:pPr>
        <w:pStyle w:val="Heading4"/>
        <w:spacing w:before="0" w:after="0" w:line="360" w:lineRule="auto"/>
        <w:jc w:val="both"/>
        <w:rPr>
          <w:rFonts w:ascii="Sylfaen" w:eastAsia="Arial Unicode MS" w:hAnsi="Sylfaen" w:cs="Arial Unicode MS"/>
          <w:i/>
          <w:sz w:val="18"/>
          <w:szCs w:val="18"/>
          <w:lang w:val="ka-GE"/>
        </w:rPr>
      </w:pPr>
      <w:bookmarkStart w:id="19" w:name="_x8tkrrrwvls4" w:colFirst="0" w:colLast="0"/>
      <w:bookmarkEnd w:id="19"/>
      <w:r w:rsidRPr="00C6095A">
        <w:rPr>
          <w:rFonts w:ascii="Sylfaen" w:eastAsia="Arial Unicode MS" w:hAnsi="Sylfaen" w:cs="Arial Unicode MS"/>
          <w:i/>
          <w:sz w:val="18"/>
          <w:szCs w:val="18"/>
          <w:lang w:val="ka-GE"/>
        </w:rPr>
        <w:t xml:space="preserve">სტუდენტების აკადემიური მოსწრება უნდა გაანალიზდეს როგორც პროგრამის, ასევე კურსის დონეზე და ითვალისწინებდეს შემოდგომისა და გაზაფხულის სემესტრების მონაცემებს. ამასთან, საბაკალავრო პროგრამის შემთხვევაში უნდა გაანალიზდეს მხოლოდ ძირითადი (major) პროგრამის კურსები, ხოლო სხვა პროგრამების შემთხვევაში - პროგრამის ყველა კურსი. </w:t>
      </w:r>
    </w:p>
    <w:p w:rsidR="00876097" w:rsidRPr="00C6095A" w:rsidRDefault="00876097" w:rsidP="00876097">
      <w:pPr>
        <w:rPr>
          <w:rFonts w:ascii="Sylfaen" w:hAnsi="Sylfaen"/>
          <w:lang w:val="ka-GE"/>
        </w:rPr>
      </w:pPr>
    </w:p>
    <w:p w:rsidR="00876097" w:rsidRPr="00C6095A" w:rsidRDefault="00876097" w:rsidP="00876097">
      <w:pPr>
        <w:pStyle w:val="Heading3"/>
        <w:numPr>
          <w:ilvl w:val="0"/>
          <w:numId w:val="7"/>
        </w:numPr>
        <w:spacing w:before="0" w:after="0"/>
        <w:jc w:val="both"/>
        <w:rPr>
          <w:rFonts w:ascii="Sylfaen" w:hAnsi="Sylfaen"/>
          <w:b/>
          <w:sz w:val="24"/>
          <w:szCs w:val="24"/>
          <w:lang w:val="ka-GE"/>
        </w:rPr>
      </w:pPr>
      <w:bookmarkStart w:id="20" w:name="_k8dxcjfpu2k" w:colFirst="0" w:colLast="0"/>
      <w:bookmarkStart w:id="21" w:name="_Toc106268129"/>
      <w:bookmarkEnd w:id="20"/>
      <w:r w:rsidRPr="00C6095A">
        <w:rPr>
          <w:rFonts w:ascii="Sylfaen" w:eastAsia="Arial Unicode MS" w:hAnsi="Sylfaen" w:cs="Arial Unicode MS"/>
          <w:b/>
          <w:sz w:val="24"/>
          <w:szCs w:val="24"/>
          <w:lang w:val="ka-GE"/>
        </w:rPr>
        <w:t>პროგრამის დონე</w:t>
      </w:r>
      <w:bookmarkEnd w:id="21"/>
    </w:p>
    <w:p w:rsidR="00876097" w:rsidRPr="00C6095A" w:rsidRDefault="00876097" w:rsidP="00876097">
      <w:pPr>
        <w:pStyle w:val="Heading4"/>
        <w:spacing w:before="0" w:after="0" w:line="360" w:lineRule="auto"/>
        <w:jc w:val="both"/>
        <w:rPr>
          <w:rFonts w:ascii="Sylfaen" w:hAnsi="Sylfaen"/>
          <w:lang w:val="ka-GE"/>
        </w:rPr>
      </w:pPr>
      <w:bookmarkStart w:id="22" w:name="_50ilzlwferkj" w:colFirst="0" w:colLast="0"/>
      <w:bookmarkEnd w:id="22"/>
      <w:r w:rsidRPr="00C6095A">
        <w:rPr>
          <w:rFonts w:ascii="Sylfaen" w:eastAsia="Arial Unicode MS" w:hAnsi="Sylfaen" w:cs="Arial Unicode MS"/>
          <w:i/>
          <w:sz w:val="18"/>
          <w:szCs w:val="18"/>
          <w:lang w:val="ka-GE"/>
        </w:rPr>
        <w:t>ანგარიშის ამ ნაწილში უნდა იყოს გაანალიზებული პროგრამის ყველა შესაბამისი კურსი, ზემოთ მითითებული პირობის შესაბამისად. მონაცემები კურსების მიხედვით აკადემიური მოსწრების შესახებ უნდა იყოს წარმოდგენილი დანართი #1-ის</w:t>
      </w:r>
      <w:r>
        <w:rPr>
          <w:rFonts w:ascii="Sylfaen" w:eastAsia="Arial Unicode MS" w:hAnsi="Sylfaen" w:cs="Arial Unicode MS"/>
          <w:i/>
          <w:sz w:val="18"/>
          <w:szCs w:val="18"/>
          <w:lang w:val="ka-GE"/>
        </w:rPr>
        <w:t xml:space="preserve"> („აკადემიური მოსწრების ანალიზი პროგრამის დონეზე“)</w:t>
      </w:r>
      <w:r w:rsidRPr="00C6095A">
        <w:rPr>
          <w:rFonts w:ascii="Sylfaen" w:eastAsia="Arial Unicode MS" w:hAnsi="Sylfaen" w:cs="Arial Unicode MS"/>
          <w:i/>
          <w:sz w:val="18"/>
          <w:szCs w:val="18"/>
          <w:lang w:val="ka-GE"/>
        </w:rPr>
        <w:t xml:space="preserve"> შესაბამისად, ხოლო მათი ზოგადი სტატისტიკა უნდა იყოს მოცემული ცხრილში #1.</w:t>
      </w:r>
    </w:p>
    <w:p w:rsidR="00876097" w:rsidRPr="00C57284" w:rsidRDefault="00876097" w:rsidP="00876097">
      <w:pPr>
        <w:rPr>
          <w:u w:val="single"/>
          <w:lang w:val="ka-GE"/>
        </w:rPr>
      </w:pPr>
    </w:p>
    <w:p w:rsidR="00876097" w:rsidRPr="00FB5D4C" w:rsidRDefault="00876097" w:rsidP="00876097">
      <w:pPr>
        <w:rPr>
          <w:rFonts w:ascii="Sylfaen" w:hAnsi="Sylfaen"/>
          <w:sz w:val="20"/>
          <w:szCs w:val="20"/>
          <w:lang w:val="ka-GE"/>
        </w:rPr>
      </w:pPr>
      <w:r w:rsidRPr="00FB5D4C">
        <w:rPr>
          <w:rFonts w:ascii="Sylfaen" w:eastAsia="Arial Unicode MS" w:hAnsi="Sylfaen" w:cs="Arial Unicode MS"/>
          <w:b/>
          <w:sz w:val="20"/>
          <w:szCs w:val="20"/>
          <w:lang w:val="ka-GE"/>
        </w:rPr>
        <w:t>ცხრილი #1.1 ზოგადი სტატისტიკა პროგრამის დონეზე აკადემიური მოსწრების შესახებ</w:t>
      </w:r>
      <w:r w:rsidRPr="00FB5D4C">
        <w:rPr>
          <w:rFonts w:ascii="Sylfaen" w:hAnsi="Sylfaen"/>
          <w:b/>
          <w:sz w:val="20"/>
          <w:szCs w:val="20"/>
          <w:lang w:val="ka-GE"/>
        </w:rPr>
        <w:t xml:space="preserve"> </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gridCol w:w="1350"/>
      </w:tblGrid>
      <w:tr w:rsidR="00876097" w:rsidRPr="00C6095A" w:rsidTr="001657EC">
        <w:trPr>
          <w:trHeight w:val="191"/>
        </w:trPr>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20"/>
                <w:szCs w:val="20"/>
                <w:lang w:val="ka-GE"/>
              </w:rPr>
            </w:pPr>
            <w:r w:rsidRPr="00C6095A">
              <w:rPr>
                <w:rFonts w:ascii="Sylfaen" w:eastAsia="Arial Unicode MS" w:hAnsi="Sylfaen" w:cs="Arial Unicode MS"/>
                <w:sz w:val="20"/>
                <w:szCs w:val="20"/>
                <w:lang w:val="ka-GE"/>
              </w:rPr>
              <w:t>კურსების რაოდენობა ტიპების მიხედვით</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20"/>
                <w:szCs w:val="20"/>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20"/>
                <w:szCs w:val="20"/>
                <w:lang w:val="ka-GE"/>
              </w:rPr>
            </w:pPr>
            <w:r w:rsidRPr="00C6095A">
              <w:rPr>
                <w:rFonts w:ascii="Sylfaen" w:eastAsia="Arial Unicode MS" w:hAnsi="Sylfaen" w:cs="Arial Unicode MS"/>
                <w:sz w:val="20"/>
                <w:szCs w:val="20"/>
                <w:lang w:val="ka-GE"/>
              </w:rPr>
              <w:t xml:space="preserve">კურსების რაოდენობა სტატუსის მიხედვით (სავ.,სავ/არჩ.,არჩ.) </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20"/>
                <w:szCs w:val="20"/>
                <w:lang w:val="ka-GE"/>
              </w:rPr>
            </w:pPr>
          </w:p>
        </w:tc>
      </w:tr>
      <w:tr w:rsidR="00876097" w:rsidRPr="00C6095A" w:rsidTr="001657EC">
        <w:trPr>
          <w:trHeight w:val="555"/>
        </w:trPr>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20"/>
                <w:szCs w:val="20"/>
                <w:lang w:val="ka-GE"/>
              </w:rPr>
            </w:pPr>
            <w:r w:rsidRPr="00C6095A">
              <w:rPr>
                <w:rFonts w:ascii="Sylfaen" w:eastAsia="Arial Unicode MS" w:hAnsi="Sylfaen" w:cs="Arial Unicode MS"/>
                <w:sz w:val="20"/>
                <w:szCs w:val="20"/>
                <w:lang w:val="ka-GE"/>
              </w:rPr>
              <w:t xml:space="preserve">კურსების რაოდენობა, რომელთა შუალედური შეფასებების საშუალო ქულა აღემატება შუალედური შეფასების მინიმალურ ზღვარს </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20"/>
                <w:szCs w:val="20"/>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შუალედური შეფასებების საშუალო ქულა შუალედური შეფასების მინიმალურ ზღვარზე ნაკლებია</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დასკვნითი შეფასების საშუალო ქულა აღემატება დასკვნითი შეფასების მინიმალურ ზღვარს</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დასკვნითი შეფასების საშუალო ქულა დასკვნითი შეფასების მინიმალურ ზღვარზე ნაკლებია</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საბოლოო შეფასების საშუალო ქულა აღემატება საბოლოო შეფასების ნორმას</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jc w:val="both"/>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საბოლოო შეფასების საშუალო ქულა საბოლოო შეფასების ნორმაზე ნაკლებია</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კურსებში მინიმალური სტანდარტული გადახრა</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კურსებში მაქსიმალური სტანდარტული გადახრა</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6095A" w:rsidTr="001657EC">
        <w:trPr>
          <w:trHeight w:val="213"/>
        </w:trPr>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კურსებში საშუალოსა და მედიანას სხვაობის მინიმალური მაჩვენებელი</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კურსებში საშუალოსა და მედიანას სხვაობის მაქსიმალური მაჩვენებელი</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აღემატება A-2%-ს</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A-2%-ზე ნაკლებია</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აღემატება B-14%-ს</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B-14%-ზე ნაკლებია</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აღემატება C-34%-ს</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rPr>
          <w:trHeight w:val="195"/>
        </w:trPr>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C-34%-ზე ნაკლებია</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აღემატება D-34%-ს</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D-34%-ზე ნაკლებია</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აღემატება E-14%-ს</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rPr>
          <w:trHeight w:val="249"/>
        </w:trPr>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E-14%-ზე ნაკლებია</w:t>
            </w:r>
            <w:r w:rsidRPr="00C6095A">
              <w:rPr>
                <w:rFonts w:ascii="Sylfaen" w:eastAsia="Arial Unicode MS" w:hAnsi="Sylfaen" w:cs="Arial Unicode MS"/>
                <w:sz w:val="18"/>
                <w:szCs w:val="18"/>
                <w:lang w:val="ka-GE"/>
              </w:rPr>
              <w:tab/>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კურსების რაოდენობა რომელთა შეფასებები არემატება F_FX-2%-ს</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r w:rsidR="00876097" w:rsidRPr="00C57284" w:rsidTr="001657EC">
        <w:tc>
          <w:tcPr>
            <w:tcW w:w="8010" w:type="dxa"/>
            <w:shd w:val="clear" w:color="auto" w:fill="auto"/>
            <w:tcMar>
              <w:top w:w="100" w:type="dxa"/>
              <w:left w:w="100" w:type="dxa"/>
              <w:bottom w:w="100" w:type="dxa"/>
              <w:right w:w="100" w:type="dxa"/>
            </w:tcMar>
          </w:tcPr>
          <w:p w:rsidR="00876097" w:rsidRPr="00C6095A" w:rsidRDefault="00876097" w:rsidP="001657EC">
            <w:pPr>
              <w:spacing w:line="240" w:lineRule="auto"/>
              <w:rPr>
                <w:rFonts w:ascii="Sylfaen" w:hAnsi="Sylfaen"/>
                <w:sz w:val="18"/>
                <w:szCs w:val="18"/>
                <w:lang w:val="ka-GE"/>
              </w:rPr>
            </w:pPr>
            <w:r w:rsidRPr="00C6095A">
              <w:rPr>
                <w:rFonts w:ascii="Sylfaen" w:eastAsia="Arial Unicode MS" w:hAnsi="Sylfaen" w:cs="Arial Unicode MS"/>
                <w:sz w:val="18"/>
                <w:szCs w:val="18"/>
                <w:lang w:val="ka-GE"/>
              </w:rPr>
              <w:t xml:space="preserve">კურსების რაოდენობა რომელთა შეფასებები F_FX-2%-ზე ნაკლებია </w:t>
            </w:r>
          </w:p>
        </w:tc>
        <w:tc>
          <w:tcPr>
            <w:tcW w:w="1350" w:type="dxa"/>
            <w:shd w:val="clear" w:color="auto" w:fill="auto"/>
            <w:tcMar>
              <w:top w:w="100" w:type="dxa"/>
              <w:left w:w="100" w:type="dxa"/>
              <w:bottom w:w="100" w:type="dxa"/>
              <w:right w:w="100" w:type="dxa"/>
            </w:tcMar>
          </w:tcPr>
          <w:p w:rsidR="00876097" w:rsidRPr="00C6095A" w:rsidRDefault="00876097" w:rsidP="001657EC">
            <w:pPr>
              <w:widowControl w:val="0"/>
              <w:pBdr>
                <w:top w:val="nil"/>
                <w:left w:val="nil"/>
                <w:bottom w:val="nil"/>
                <w:right w:val="nil"/>
                <w:between w:val="nil"/>
              </w:pBdr>
              <w:spacing w:line="240" w:lineRule="auto"/>
              <w:rPr>
                <w:rFonts w:ascii="Sylfaen" w:hAnsi="Sylfaen"/>
                <w:sz w:val="18"/>
                <w:szCs w:val="18"/>
                <w:lang w:val="ka-GE"/>
              </w:rPr>
            </w:pPr>
          </w:p>
        </w:tc>
      </w:tr>
    </w:tbl>
    <w:p w:rsidR="00876097" w:rsidRPr="00C57284" w:rsidRDefault="00876097" w:rsidP="00876097">
      <w:pPr>
        <w:jc w:val="both"/>
        <w:rPr>
          <w:b/>
          <w:i/>
          <w:sz w:val="20"/>
          <w:szCs w:val="20"/>
          <w:lang w:val="ka-GE"/>
        </w:rPr>
      </w:pPr>
    </w:p>
    <w:p w:rsidR="00876097" w:rsidRPr="00C6095A" w:rsidRDefault="00876097" w:rsidP="00876097">
      <w:pPr>
        <w:pBdr>
          <w:top w:val="nil"/>
          <w:left w:val="nil"/>
          <w:bottom w:val="nil"/>
          <w:right w:val="nil"/>
          <w:between w:val="nil"/>
        </w:pBdr>
        <w:spacing w:line="360" w:lineRule="auto"/>
        <w:jc w:val="both"/>
        <w:rPr>
          <w:rFonts w:ascii="Sylfaen" w:hAnsi="Sylfaen"/>
          <w:i/>
          <w:color w:val="666666"/>
          <w:sz w:val="18"/>
          <w:szCs w:val="18"/>
          <w:lang w:val="ka-GE"/>
        </w:rPr>
      </w:pPr>
      <w:r w:rsidRPr="00C6095A">
        <w:rPr>
          <w:rFonts w:ascii="Sylfaen" w:eastAsia="Arial Unicode MS" w:hAnsi="Sylfaen" w:cs="Arial Unicode MS"/>
          <w:i/>
          <w:color w:val="666666"/>
          <w:sz w:val="18"/>
          <w:szCs w:val="18"/>
          <w:lang w:val="ka-GE"/>
        </w:rPr>
        <w:t>დანართი #1-ის</w:t>
      </w:r>
      <w:r>
        <w:rPr>
          <w:rFonts w:ascii="Sylfaen" w:eastAsia="Arial Unicode MS" w:hAnsi="Sylfaen" w:cs="Arial Unicode MS"/>
          <w:i/>
          <w:color w:val="666666"/>
          <w:sz w:val="18"/>
          <w:szCs w:val="18"/>
          <w:lang w:val="ka-GE"/>
        </w:rPr>
        <w:t xml:space="preserve"> </w:t>
      </w:r>
      <w:r w:rsidRPr="004A4501">
        <w:rPr>
          <w:rFonts w:ascii="Sylfaen" w:eastAsia="Arial Unicode MS" w:hAnsi="Sylfaen" w:cs="Arial Unicode MS"/>
          <w:i/>
          <w:color w:val="666666"/>
          <w:sz w:val="18"/>
          <w:szCs w:val="18"/>
          <w:lang w:val="ka-GE"/>
        </w:rPr>
        <w:t xml:space="preserve">(„აკადემიური მოსწრების ანალიზი პროგრამის დონეზე“) </w:t>
      </w:r>
      <w:r w:rsidRPr="00C6095A">
        <w:rPr>
          <w:rFonts w:ascii="Sylfaen" w:eastAsia="Arial Unicode MS" w:hAnsi="Sylfaen" w:cs="Arial Unicode MS"/>
          <w:i/>
          <w:color w:val="666666"/>
          <w:sz w:val="18"/>
          <w:szCs w:val="18"/>
          <w:lang w:val="ka-GE"/>
        </w:rPr>
        <w:t>საფუძველზე უნდა იყოს გამოვლენილი და აღწერილი პროგრამის დონეზე აკადემიურ მოსწრებასთან დაკავშირებული ზოგადი ტენდენციები როგორც დანართ #1-ში მოცემული თითოეული ინდიკატორის (მაგ: საშუალოსა და მედიანას შორის სხვაობა, საბოლოო შეფასების ნორმა, შეფასებების ნორმალური განაწილების მაჩვენებელი და სხვა</w:t>
      </w:r>
      <w:r w:rsidRPr="00C6095A">
        <w:rPr>
          <w:rFonts w:ascii="Sylfaen" w:hAnsi="Sylfaen"/>
          <w:lang w:val="ka-GE"/>
        </w:rPr>
        <w:t>)</w:t>
      </w:r>
      <w:r w:rsidRPr="00C6095A">
        <w:rPr>
          <w:rFonts w:ascii="Sylfaen" w:eastAsia="Arial Unicode MS" w:hAnsi="Sylfaen" w:cs="Arial Unicode MS"/>
          <w:i/>
          <w:color w:val="666666"/>
          <w:sz w:val="18"/>
          <w:szCs w:val="18"/>
          <w:lang w:val="ka-GE"/>
        </w:rPr>
        <w:t>, ასევე ამ ინდიკატორების ურთიერთმიმართებების გათვალისწინებით. პროგრამის სამუშაო ჯგუფმა უნდა განსაზღვროს საყურადღებო კურსები, რომლებშიც დადგინდა მნიშვნელოვანი ხარვეზები (მაგალითად, მნიშვნელოვან ხარვეზად შეიძლება ჩაითვალოს შემთხვევები, როცა საბოლოო შეფასების საშუალო ქულა მნიშვნელოვნად არის აცდენილი შეფასების ნორმას, კურსზე ძალიან დიდია მედიანასა და საშუალო ქულას შორის სხვაობა, სტანდარტული გადახრა ძალიან დიდია, ქულების განაწილება მნიშვნელოვნად სცდება სტანდარტული განაწილების მაჩვენებლებს,და ა.შ.)</w:t>
      </w:r>
      <w:r w:rsidRPr="00C6095A">
        <w:rPr>
          <w:rFonts w:ascii="Sylfaen" w:hAnsi="Sylfaen"/>
          <w:i/>
          <w:color w:val="666666"/>
          <w:sz w:val="18"/>
          <w:szCs w:val="18"/>
          <w:vertAlign w:val="superscript"/>
          <w:lang w:val="ka-GE"/>
        </w:rPr>
        <w:footnoteReference w:id="2"/>
      </w:r>
      <w:r w:rsidRPr="00C6095A">
        <w:rPr>
          <w:rFonts w:ascii="Sylfaen" w:eastAsia="Arial Unicode MS" w:hAnsi="Sylfaen" w:cs="Arial Unicode MS"/>
          <w:i/>
          <w:color w:val="666666"/>
          <w:sz w:val="18"/>
          <w:szCs w:val="18"/>
          <w:lang w:val="ka-GE"/>
        </w:rPr>
        <w:t>.  სასურველია, დანართ #1-ში</w:t>
      </w:r>
      <w:r>
        <w:rPr>
          <w:rFonts w:ascii="Sylfaen" w:eastAsia="Arial Unicode MS" w:hAnsi="Sylfaen" w:cs="Arial Unicode MS"/>
          <w:i/>
          <w:color w:val="666666"/>
          <w:sz w:val="18"/>
          <w:szCs w:val="18"/>
          <w:lang w:val="ka-GE"/>
        </w:rPr>
        <w:t xml:space="preserve"> </w:t>
      </w:r>
      <w:r w:rsidRPr="004A4501">
        <w:rPr>
          <w:rFonts w:ascii="Sylfaen" w:eastAsia="Arial Unicode MS" w:hAnsi="Sylfaen" w:cs="Arial Unicode MS"/>
          <w:i/>
          <w:color w:val="666666"/>
          <w:sz w:val="18"/>
          <w:szCs w:val="18"/>
          <w:lang w:val="ka-GE"/>
        </w:rPr>
        <w:t xml:space="preserve">(„აკადემიური მოსწრების ანალიზი პროგრამის დონეზე“) </w:t>
      </w:r>
      <w:r w:rsidRPr="00C6095A">
        <w:rPr>
          <w:rFonts w:ascii="Sylfaen" w:eastAsia="Arial Unicode MS" w:hAnsi="Sylfaen" w:cs="Arial Unicode MS"/>
          <w:i/>
          <w:color w:val="666666"/>
          <w:sz w:val="18"/>
          <w:szCs w:val="18"/>
          <w:lang w:val="ka-GE"/>
        </w:rPr>
        <w:t xml:space="preserve"> თითოეული საყურადღებო კურსი აღინიშნოს განსხვავებული, მაგ: წითელი ფერით. </w:t>
      </w:r>
    </w:p>
    <w:p w:rsidR="00876097" w:rsidRPr="00C57284" w:rsidRDefault="00876097" w:rsidP="00876097">
      <w:pPr>
        <w:jc w:val="both"/>
        <w:rPr>
          <w:i/>
          <w:color w:val="666666"/>
          <w:sz w:val="18"/>
          <w:szCs w:val="18"/>
          <w:lang w:val="ka-GE"/>
        </w:rPr>
      </w:pPr>
    </w:p>
    <w:p w:rsidR="00876097" w:rsidRPr="00C6095A" w:rsidRDefault="00876097" w:rsidP="00876097">
      <w:pPr>
        <w:pStyle w:val="Heading3"/>
        <w:numPr>
          <w:ilvl w:val="0"/>
          <w:numId w:val="6"/>
        </w:numPr>
        <w:ind w:left="360"/>
        <w:rPr>
          <w:rFonts w:ascii="Sylfaen" w:eastAsia="Arial Unicode MS" w:hAnsi="Sylfaen" w:cs="Arial Unicode MS"/>
          <w:b/>
          <w:sz w:val="24"/>
          <w:szCs w:val="24"/>
          <w:lang w:val="ka-GE"/>
        </w:rPr>
      </w:pPr>
      <w:bookmarkStart w:id="23" w:name="_4uotl2d6u83s" w:colFirst="0" w:colLast="0"/>
      <w:bookmarkStart w:id="24" w:name="_Toc106268130"/>
      <w:bookmarkEnd w:id="23"/>
      <w:r w:rsidRPr="00C6095A">
        <w:rPr>
          <w:rFonts w:ascii="Sylfaen" w:eastAsia="Arial Unicode MS" w:hAnsi="Sylfaen" w:cs="Arial Unicode MS"/>
          <w:b/>
          <w:sz w:val="24"/>
          <w:szCs w:val="24"/>
          <w:lang w:val="ka-GE"/>
        </w:rPr>
        <w:t>კურსის დონე</w:t>
      </w:r>
      <w:bookmarkEnd w:id="24"/>
    </w:p>
    <w:p w:rsidR="00876097" w:rsidRPr="00C6095A" w:rsidRDefault="00876097" w:rsidP="00876097">
      <w:pPr>
        <w:pBdr>
          <w:top w:val="nil"/>
          <w:left w:val="nil"/>
          <w:bottom w:val="nil"/>
          <w:right w:val="nil"/>
          <w:between w:val="nil"/>
        </w:pBdr>
        <w:spacing w:line="360" w:lineRule="auto"/>
        <w:jc w:val="both"/>
        <w:rPr>
          <w:rFonts w:ascii="Sylfaen" w:hAnsi="Sylfaen"/>
          <w:i/>
          <w:color w:val="666666"/>
          <w:sz w:val="18"/>
          <w:szCs w:val="18"/>
          <w:lang w:val="ka-GE"/>
        </w:rPr>
      </w:pPr>
      <w:r w:rsidRPr="00C6095A">
        <w:rPr>
          <w:rFonts w:ascii="Sylfaen" w:eastAsia="Arial Unicode MS" w:hAnsi="Sylfaen" w:cs="Arial Unicode MS"/>
          <w:i/>
          <w:color w:val="666666"/>
          <w:sz w:val="18"/>
          <w:szCs w:val="18"/>
          <w:lang w:val="ka-GE"/>
        </w:rPr>
        <w:t>ანგარიშის ამ ნაწილში უნდა იყოს წარმოდგენილი სტუდენტების აკადემიური მოსწრების ანალიზი პროგრამის სავალდებულო, სამიზნე ნიშნულებისთვის განსაზღვრული კურსების/პროგრამის კომპონენტებისა და დანართი #1-ის</w:t>
      </w:r>
      <w:r>
        <w:rPr>
          <w:rFonts w:ascii="Sylfaen" w:eastAsia="Arial Unicode MS" w:hAnsi="Sylfaen" w:cs="Arial Unicode MS"/>
          <w:i/>
          <w:color w:val="666666"/>
          <w:sz w:val="18"/>
          <w:szCs w:val="18"/>
          <w:lang w:val="ka-GE"/>
        </w:rPr>
        <w:t xml:space="preserve"> </w:t>
      </w:r>
      <w:r w:rsidRPr="004A4501">
        <w:rPr>
          <w:rFonts w:ascii="Sylfaen" w:eastAsia="Arial Unicode MS" w:hAnsi="Sylfaen" w:cs="Arial Unicode MS"/>
          <w:i/>
          <w:color w:val="666666"/>
          <w:sz w:val="18"/>
          <w:szCs w:val="18"/>
          <w:lang w:val="ka-GE"/>
        </w:rPr>
        <w:t>(„აკადემიური მოსწრების ანალიზი პროგრამის დონეზე“)</w:t>
      </w:r>
      <w:r w:rsidRPr="00C6095A">
        <w:rPr>
          <w:rFonts w:ascii="Sylfaen" w:eastAsia="Arial Unicode MS" w:hAnsi="Sylfaen" w:cs="Arial Unicode MS"/>
          <w:i/>
          <w:color w:val="666666"/>
          <w:sz w:val="18"/>
          <w:szCs w:val="18"/>
          <w:lang w:val="ka-GE"/>
        </w:rPr>
        <w:t xml:space="preserve"> საფუძველზე განსაზღვრული საყურადღებო კურსების</w:t>
      </w:r>
      <w:r w:rsidRPr="00C6095A">
        <w:rPr>
          <w:rFonts w:ascii="Sylfaen" w:hAnsi="Sylfaen"/>
          <w:i/>
          <w:color w:val="666666"/>
          <w:sz w:val="18"/>
          <w:szCs w:val="18"/>
          <w:lang w:val="ka-GE"/>
        </w:rPr>
        <w:t xml:space="preserve"> </w:t>
      </w:r>
      <w:r w:rsidRPr="00C6095A">
        <w:rPr>
          <w:rFonts w:ascii="Sylfaen" w:eastAsia="Arial Unicode MS" w:hAnsi="Sylfaen" w:cs="Arial Unicode MS"/>
          <w:i/>
          <w:color w:val="666666"/>
          <w:sz w:val="18"/>
          <w:szCs w:val="18"/>
          <w:lang w:val="ka-GE"/>
        </w:rPr>
        <w:t>მიხედვით. კურსის დონეზე აკადემიური მოსწრების შესახებ მონაცემები უნდა იყოს გაანალიზებული ლექტორების</w:t>
      </w:r>
      <w:r w:rsidRPr="00C6095A">
        <w:rPr>
          <w:rFonts w:ascii="Sylfaen" w:hAnsi="Sylfaen"/>
          <w:i/>
          <w:color w:val="666666"/>
          <w:sz w:val="18"/>
          <w:szCs w:val="18"/>
          <w:vertAlign w:val="superscript"/>
          <w:lang w:val="ka-GE"/>
        </w:rPr>
        <w:footnoteReference w:id="3"/>
      </w:r>
      <w:r w:rsidRPr="00C6095A">
        <w:rPr>
          <w:rFonts w:ascii="Sylfaen" w:eastAsia="Arial Unicode MS" w:hAnsi="Sylfaen" w:cs="Arial Unicode MS"/>
          <w:i/>
          <w:color w:val="666666"/>
          <w:sz w:val="18"/>
          <w:szCs w:val="18"/>
          <w:lang w:val="ka-GE"/>
        </w:rPr>
        <w:t xml:space="preserve"> მიხედვით და წარმოდგენილი დანართი #2-ის </w:t>
      </w:r>
      <w:r w:rsidRPr="004A4501">
        <w:rPr>
          <w:rFonts w:ascii="Sylfaen" w:eastAsia="Arial Unicode MS" w:hAnsi="Sylfaen" w:cs="Arial Unicode MS"/>
          <w:i/>
          <w:color w:val="666666"/>
          <w:sz w:val="18"/>
          <w:szCs w:val="18"/>
          <w:lang w:val="ka-GE"/>
        </w:rPr>
        <w:t xml:space="preserve">(„აკადემიური მოსწრების ანალიზი </w:t>
      </w:r>
      <w:r>
        <w:rPr>
          <w:rFonts w:ascii="Sylfaen" w:eastAsia="Arial Unicode MS" w:hAnsi="Sylfaen" w:cs="Arial Unicode MS"/>
          <w:i/>
          <w:color w:val="666666"/>
          <w:sz w:val="18"/>
          <w:szCs w:val="18"/>
          <w:lang w:val="ka-GE"/>
        </w:rPr>
        <w:t>კურსის</w:t>
      </w:r>
      <w:r w:rsidRPr="004A4501">
        <w:rPr>
          <w:rFonts w:ascii="Sylfaen" w:eastAsia="Arial Unicode MS" w:hAnsi="Sylfaen" w:cs="Arial Unicode MS"/>
          <w:i/>
          <w:color w:val="666666"/>
          <w:sz w:val="18"/>
          <w:szCs w:val="18"/>
          <w:lang w:val="ka-GE"/>
        </w:rPr>
        <w:t xml:space="preserve"> დონეზე“) </w:t>
      </w:r>
      <w:r w:rsidRPr="00C6095A">
        <w:rPr>
          <w:rFonts w:ascii="Sylfaen" w:eastAsia="Arial Unicode MS" w:hAnsi="Sylfaen" w:cs="Arial Unicode MS"/>
          <w:i/>
          <w:color w:val="666666"/>
          <w:sz w:val="18"/>
          <w:szCs w:val="18"/>
          <w:lang w:val="ka-GE"/>
        </w:rPr>
        <w:t>სახით. ანგარიშში აღწერილი უნდა იყოს ზოგადი ტენდენციები. მაგ.: კურსის დონეზე აკადემიური მოსწრების მაჩვენებლები შეიძლება იმეორებდეს პროგრამის დონეზე არსებული მაჩვენებლების განაწილებას ან განსხვავებდებოდეს მისგან. ასევე, თუ პროგრამაში ერთ კურსს კითხულობს რამდენიმე ლექტორი, განსხვავებები შეიძლება გამოვლინდეს ამ კურსის ფარგლებში, ლექტორების მიხედვითაც.</w:t>
      </w:r>
    </w:p>
    <w:p w:rsidR="00876097" w:rsidRPr="00C57284" w:rsidRDefault="00876097" w:rsidP="00876097">
      <w:pPr>
        <w:pBdr>
          <w:top w:val="nil"/>
          <w:left w:val="nil"/>
          <w:bottom w:val="nil"/>
          <w:right w:val="nil"/>
          <w:between w:val="nil"/>
        </w:pBdr>
        <w:ind w:left="720"/>
        <w:jc w:val="both"/>
        <w:rPr>
          <w:i/>
          <w:color w:val="666666"/>
          <w:sz w:val="18"/>
          <w:szCs w:val="18"/>
          <w:lang w:val="ka-GE"/>
        </w:rPr>
      </w:pPr>
      <w:r w:rsidRPr="00C57284">
        <w:rPr>
          <w:i/>
          <w:color w:val="666666"/>
          <w:sz w:val="18"/>
          <w:szCs w:val="18"/>
          <w:lang w:val="ka-GE"/>
        </w:rPr>
        <w:t xml:space="preserve"> </w:t>
      </w:r>
    </w:p>
    <w:p w:rsidR="00876097" w:rsidRPr="00C6095A" w:rsidRDefault="00876097" w:rsidP="00876097">
      <w:pPr>
        <w:pBdr>
          <w:top w:val="nil"/>
          <w:left w:val="nil"/>
          <w:bottom w:val="nil"/>
          <w:right w:val="nil"/>
          <w:between w:val="nil"/>
        </w:pBdr>
        <w:spacing w:line="360" w:lineRule="auto"/>
        <w:jc w:val="both"/>
        <w:rPr>
          <w:rFonts w:ascii="Sylfaen" w:hAnsi="Sylfaen"/>
          <w:i/>
          <w:color w:val="666666"/>
          <w:sz w:val="18"/>
          <w:szCs w:val="18"/>
          <w:lang w:val="ka-GE"/>
        </w:rPr>
      </w:pPr>
      <w:r w:rsidRPr="00C6095A">
        <w:rPr>
          <w:rFonts w:ascii="Sylfaen" w:eastAsia="Arial Unicode MS" w:hAnsi="Sylfaen" w:cs="Arial Unicode MS"/>
          <w:i/>
          <w:color w:val="666666"/>
          <w:sz w:val="18"/>
          <w:szCs w:val="18"/>
          <w:lang w:val="ka-GE"/>
        </w:rPr>
        <w:t xml:space="preserve">შემაჯამებელ ნაწილში მოცემული უნდა იყოს დანართ #2-ის საფუძველზე გამოვლენილი ტენდენციების ინტერპრეტაცია და შედარება წინა პერიოდის შედეგებთან (არსებობის შემთხვევაში). ინტერპრეტაციისთვის ასევე გამოყენებული უნდა იყოს სტუდენტების ყოველსემესტრული გამოკითხვების შედეგები. აქვე უნდა მოხდეს აკადემიური მოსწრების შედეგებთან დაკავშირებული მნიშვნელოვანი ფაქტორებისა და გარემოებების იდენტიფიცირება და მათი გაუმჯობესებისთვის შემდგომი ინტერვენციების, მათ შორის - შემდგომი კვლევის საჭიროებების განსაზღვრა. მაგ.: კურსში X აკადემიური მოსწრების განაწილების მნიშვნელოვანი გადახრა ნორმალური განაწილების მაჩვენებლებთან შედარებით შეიძლება იყოს გამოწვეული პროგრამის საფეხურით (მაგ.: სამაგისტრო), წინაპირობების არარსებობით, ჯგუფის ზომით (მაგ.: კურსზე სტუდენტების მცირე ჯგუფი) ან შეფასების კრიტერიუმების ბუნდოვანებით. შესაბამისად, პროგრამის ჯგუფმა შეიძლება ჩათვალოს მიზანშეწონილად, მოხდეს კურსის შეფასების კრიტერიუმების გადახედვა და დაზუსტება, მასზე შემდგომი დაკვირვება, კურსის წინაპირობის დამატება და სხვა.   </w:t>
      </w:r>
    </w:p>
    <w:p w:rsidR="00876097" w:rsidRPr="00C6095A" w:rsidRDefault="00876097" w:rsidP="00876097">
      <w:pPr>
        <w:pBdr>
          <w:top w:val="nil"/>
          <w:left w:val="nil"/>
          <w:bottom w:val="nil"/>
          <w:right w:val="nil"/>
          <w:between w:val="nil"/>
        </w:pBdr>
        <w:spacing w:line="360" w:lineRule="auto"/>
        <w:jc w:val="both"/>
        <w:rPr>
          <w:rFonts w:ascii="Sylfaen" w:hAnsi="Sylfaen"/>
          <w:b/>
          <w:color w:val="000000"/>
          <w:lang w:val="ka-GE"/>
        </w:rPr>
      </w:pPr>
      <w:r w:rsidRPr="00C6095A">
        <w:rPr>
          <w:rFonts w:ascii="Sylfaen" w:hAnsi="Sylfaen"/>
          <w:lang w:val="ka-GE"/>
        </w:rPr>
        <w:br w:type="page"/>
      </w: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25" w:name="_t966mpilzxo4" w:colFirst="0" w:colLast="0"/>
      <w:bookmarkStart w:id="26" w:name="_Toc106268131"/>
      <w:bookmarkEnd w:id="25"/>
      <w:r w:rsidRPr="00957D7E">
        <w:rPr>
          <w:rFonts w:ascii="Sylfaen" w:eastAsia="Arial Unicode MS" w:hAnsi="Sylfaen" w:cs="Microsoft Sans Serif"/>
          <w:b/>
          <w:sz w:val="24"/>
          <w:szCs w:val="24"/>
          <w:lang w:val="ka-GE"/>
        </w:rPr>
        <w:t>სხ</w:t>
      </w:r>
      <w:r w:rsidRPr="00957D7E">
        <w:rPr>
          <w:rFonts w:ascii="Sylfaen" w:eastAsia="Arial Unicode MS" w:hAnsi="Sylfaen" w:cs="Sylfaen"/>
          <w:b/>
          <w:sz w:val="24"/>
          <w:szCs w:val="24"/>
          <w:lang w:val="ka-GE"/>
        </w:rPr>
        <w:t>ვადასხვა</w:t>
      </w:r>
      <w:r w:rsidRPr="00957D7E">
        <w:rPr>
          <w:rFonts w:ascii="Sylfaen" w:eastAsia="Arial Unicode MS" w:hAnsi="Sylfaen" w:cs="Arial Unicode MS"/>
          <w:b/>
          <w:sz w:val="24"/>
          <w:szCs w:val="24"/>
          <w:lang w:val="ka-GE"/>
        </w:rPr>
        <w:t xml:space="preserve"> ტიპის კურსის ყოველსემესტრული შეფასება - სტუდენტების გამოკითხვა</w:t>
      </w:r>
      <w:bookmarkEnd w:id="26"/>
    </w:p>
    <w:p w:rsidR="00876097" w:rsidRPr="00C6095A" w:rsidRDefault="00876097" w:rsidP="00876097">
      <w:pPr>
        <w:spacing w:line="360" w:lineRule="auto"/>
        <w:jc w:val="both"/>
        <w:rPr>
          <w:rFonts w:ascii="Sylfaen" w:hAnsi="Sylfaen"/>
          <w:i/>
          <w:color w:val="666666"/>
          <w:lang w:val="ka-GE"/>
        </w:rPr>
      </w:pPr>
      <w:r w:rsidRPr="00C6095A">
        <w:rPr>
          <w:rFonts w:ascii="Sylfaen" w:eastAsia="Arial Unicode MS" w:hAnsi="Sylfaen" w:cs="Arial Unicode MS"/>
          <w:i/>
          <w:color w:val="666666"/>
          <w:sz w:val="18"/>
          <w:szCs w:val="18"/>
          <w:lang w:val="ka-GE"/>
        </w:rPr>
        <w:t>ანგარიშის ამ ნაწილში მოცემული უნდა იყოს სტუდენტების ყოველსემესტრული გამოკითხვის შედეგების ანალიზი იმ კურსების შესახებ, რომლებიც მოცემულია</w:t>
      </w:r>
      <w:r>
        <w:rPr>
          <w:rFonts w:ascii="Sylfaen" w:eastAsia="Arial Unicode MS" w:hAnsi="Sylfaen" w:cs="Arial Unicode MS"/>
          <w:i/>
          <w:color w:val="666666"/>
          <w:sz w:val="18"/>
          <w:szCs w:val="18"/>
          <w:lang w:val="ka-GE"/>
        </w:rPr>
        <w:t xml:space="preserve"> დანართ #2-ში</w:t>
      </w:r>
      <w:r w:rsidRPr="00C6095A">
        <w:rPr>
          <w:rFonts w:ascii="Sylfaen" w:eastAsia="Arial Unicode MS" w:hAnsi="Sylfaen" w:cs="Arial Unicode MS"/>
          <w:i/>
          <w:color w:val="666666"/>
          <w:sz w:val="18"/>
          <w:szCs w:val="18"/>
          <w:lang w:val="ka-GE"/>
        </w:rPr>
        <w:t xml:space="preserve"> </w:t>
      </w:r>
      <w:r>
        <w:rPr>
          <w:rFonts w:ascii="Sylfaen" w:eastAsia="Arial Unicode MS" w:hAnsi="Sylfaen" w:cs="Arial Unicode MS"/>
          <w:i/>
          <w:color w:val="666666"/>
          <w:sz w:val="18"/>
          <w:szCs w:val="18"/>
          <w:lang w:val="ka-GE"/>
        </w:rPr>
        <w:t>(„</w:t>
      </w:r>
      <w:r w:rsidRPr="004A4501">
        <w:rPr>
          <w:rFonts w:ascii="Sylfaen" w:eastAsia="Arial Unicode MS" w:hAnsi="Sylfaen" w:cs="Arial Unicode MS"/>
          <w:i/>
          <w:color w:val="666666"/>
          <w:sz w:val="18"/>
          <w:szCs w:val="18"/>
          <w:lang w:val="ka-GE"/>
        </w:rPr>
        <w:t xml:space="preserve">აკადემიური მოსწრების ანალიზი </w:t>
      </w:r>
      <w:r>
        <w:rPr>
          <w:rFonts w:ascii="Sylfaen" w:eastAsia="Arial Unicode MS" w:hAnsi="Sylfaen" w:cs="Arial Unicode MS"/>
          <w:i/>
          <w:color w:val="666666"/>
          <w:sz w:val="18"/>
          <w:szCs w:val="18"/>
          <w:lang w:val="ka-GE"/>
        </w:rPr>
        <w:t>კურსის</w:t>
      </w:r>
      <w:r w:rsidRPr="004A4501">
        <w:rPr>
          <w:rFonts w:ascii="Sylfaen" w:eastAsia="Arial Unicode MS" w:hAnsi="Sylfaen" w:cs="Arial Unicode MS"/>
          <w:i/>
          <w:color w:val="666666"/>
          <w:sz w:val="18"/>
          <w:szCs w:val="18"/>
          <w:lang w:val="ka-GE"/>
        </w:rPr>
        <w:t xml:space="preserve"> დონეზე</w:t>
      </w:r>
      <w:r>
        <w:rPr>
          <w:rFonts w:ascii="Sylfaen" w:eastAsia="Arial Unicode MS" w:hAnsi="Sylfaen" w:cs="Arial Unicode MS"/>
          <w:i/>
          <w:color w:val="666666"/>
          <w:sz w:val="18"/>
          <w:szCs w:val="18"/>
          <w:lang w:val="ka-GE"/>
        </w:rPr>
        <w:t>)</w:t>
      </w:r>
      <w:r w:rsidRPr="00C6095A">
        <w:rPr>
          <w:rFonts w:ascii="Sylfaen" w:eastAsia="Arial Unicode MS" w:hAnsi="Sylfaen" w:cs="Arial Unicode MS"/>
          <w:i/>
          <w:color w:val="666666"/>
          <w:sz w:val="18"/>
          <w:szCs w:val="18"/>
          <w:lang w:val="ka-GE"/>
        </w:rPr>
        <w:t xml:space="preserve">. სტუდენტების ყოველსემესტრული გამოკითხვის შედეგების ანალიზი უნდა ეფუძნებოდეს ყველა იმ ინდიკატორს, რომელიც განსაზღვრულია შესაბამისი კურსების კითხვარებში (კითხვარის ყველა კითხვა, იხ. დანართი #3 (კითხვარების ფოლდერი). მონაცემები შეიძლება იყოს წარმოდგენილი ცხრილების ან გრაფიკების სახით (იხ. მაგალითი #1). </w:t>
      </w:r>
    </w:p>
    <w:p w:rsidR="00876097" w:rsidRPr="00C57284" w:rsidRDefault="00876097" w:rsidP="00876097">
      <w:pPr>
        <w:jc w:val="both"/>
        <w:rPr>
          <w:b/>
          <w:sz w:val="20"/>
          <w:szCs w:val="20"/>
          <w:u w:val="single"/>
          <w:lang w:val="ka-GE"/>
        </w:rPr>
      </w:pPr>
      <w:r w:rsidRPr="00C57284">
        <w:rPr>
          <w:i/>
          <w:color w:val="666666"/>
          <w:sz w:val="18"/>
          <w:szCs w:val="18"/>
          <w:lang w:val="ka-GE"/>
        </w:rPr>
        <w:t xml:space="preserve"> </w:t>
      </w:r>
    </w:p>
    <w:p w:rsidR="00876097" w:rsidRPr="003B3809" w:rsidRDefault="00876097" w:rsidP="00876097">
      <w:pPr>
        <w:jc w:val="both"/>
        <w:rPr>
          <w:rFonts w:ascii="Sylfaen" w:hAnsi="Sylfaen"/>
          <w:b/>
          <w:sz w:val="20"/>
          <w:szCs w:val="20"/>
          <w:lang w:val="ka-GE"/>
        </w:rPr>
      </w:pPr>
      <w:r w:rsidRPr="003B3809">
        <w:rPr>
          <w:rFonts w:ascii="Sylfaen" w:eastAsia="Arial Unicode MS" w:hAnsi="Sylfaen" w:cs="Arial Unicode MS"/>
          <w:b/>
          <w:sz w:val="20"/>
          <w:szCs w:val="20"/>
          <w:highlight w:val="lightGray"/>
          <w:lang w:val="ka-GE"/>
        </w:rPr>
        <w:t>მაგალითი #1</w:t>
      </w:r>
    </w:p>
    <w:p w:rsidR="00876097" w:rsidRPr="003B3809" w:rsidRDefault="00876097" w:rsidP="00876097">
      <w:pPr>
        <w:jc w:val="both"/>
        <w:rPr>
          <w:rFonts w:ascii="Sylfaen" w:hAnsi="Sylfaen"/>
          <w:b/>
          <w:sz w:val="20"/>
          <w:szCs w:val="20"/>
          <w:lang w:val="ka-GE"/>
        </w:rPr>
      </w:pPr>
      <w:r w:rsidRPr="003B3809">
        <w:rPr>
          <w:rFonts w:ascii="Sylfaen" w:eastAsia="Arial Unicode MS" w:hAnsi="Sylfaen" w:cs="Arial Unicode MS"/>
          <w:b/>
          <w:sz w:val="20"/>
          <w:szCs w:val="20"/>
          <w:lang w:val="ka-GE"/>
        </w:rPr>
        <w:t xml:space="preserve">ცხრილი #1.1 კურსების ჩამონათვალი </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3870"/>
        <w:gridCol w:w="1980"/>
        <w:gridCol w:w="1710"/>
      </w:tblGrid>
      <w:tr w:rsidR="00876097" w:rsidRPr="003B3809" w:rsidTr="001657EC">
        <w:tc>
          <w:tcPr>
            <w:tcW w:w="179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b/>
                <w:sz w:val="20"/>
                <w:szCs w:val="20"/>
                <w:lang w:val="ka-GE"/>
              </w:rPr>
            </w:pPr>
          </w:p>
          <w:p w:rsidR="00876097" w:rsidRPr="003B3809" w:rsidRDefault="00876097" w:rsidP="001657EC">
            <w:pPr>
              <w:widowControl w:val="0"/>
              <w:spacing w:line="240" w:lineRule="auto"/>
              <w:rPr>
                <w:rFonts w:ascii="Sylfaen" w:hAnsi="Sylfaen"/>
                <w:b/>
                <w:sz w:val="20"/>
                <w:szCs w:val="20"/>
                <w:lang w:val="ka-GE"/>
              </w:rPr>
            </w:pPr>
            <w:r w:rsidRPr="003B3809">
              <w:rPr>
                <w:rFonts w:ascii="Sylfaen" w:eastAsia="Arial Unicode MS" w:hAnsi="Sylfaen" w:cs="Arial Unicode MS"/>
                <w:b/>
                <w:sz w:val="20"/>
                <w:szCs w:val="20"/>
                <w:lang w:val="ka-GE"/>
              </w:rPr>
              <w:t>კურსის ტიპი</w:t>
            </w:r>
          </w:p>
        </w:tc>
        <w:tc>
          <w:tcPr>
            <w:tcW w:w="387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b/>
                <w:sz w:val="20"/>
                <w:szCs w:val="20"/>
                <w:lang w:val="ka-GE"/>
              </w:rPr>
            </w:pPr>
          </w:p>
          <w:p w:rsidR="00876097" w:rsidRPr="003B3809" w:rsidRDefault="00876097" w:rsidP="001657EC">
            <w:pPr>
              <w:widowControl w:val="0"/>
              <w:spacing w:line="240" w:lineRule="auto"/>
              <w:rPr>
                <w:rFonts w:ascii="Sylfaen" w:hAnsi="Sylfaen"/>
                <w:b/>
                <w:sz w:val="20"/>
                <w:szCs w:val="20"/>
                <w:lang w:val="ka-GE"/>
              </w:rPr>
            </w:pPr>
            <w:r w:rsidRPr="003B3809">
              <w:rPr>
                <w:rFonts w:ascii="Sylfaen" w:eastAsia="Arial Unicode MS" w:hAnsi="Sylfaen" w:cs="Arial Unicode MS"/>
                <w:b/>
                <w:sz w:val="20"/>
                <w:szCs w:val="20"/>
                <w:lang w:val="ka-GE"/>
              </w:rPr>
              <w:t xml:space="preserve">კურსის დასახელება </w:t>
            </w:r>
          </w:p>
        </w:tc>
        <w:tc>
          <w:tcPr>
            <w:tcW w:w="198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b/>
                <w:sz w:val="20"/>
                <w:szCs w:val="20"/>
                <w:lang w:val="ka-GE"/>
              </w:rPr>
            </w:pPr>
            <w:r w:rsidRPr="003B3809">
              <w:rPr>
                <w:rFonts w:ascii="Sylfaen" w:eastAsia="Arial Unicode MS" w:hAnsi="Sylfaen" w:cs="Arial Unicode MS"/>
                <w:b/>
                <w:sz w:val="20"/>
                <w:szCs w:val="20"/>
                <w:lang w:val="ka-GE"/>
              </w:rPr>
              <w:t>სტუდენტების რაოდენობა</w:t>
            </w:r>
          </w:p>
        </w:tc>
        <w:tc>
          <w:tcPr>
            <w:tcW w:w="171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b/>
                <w:sz w:val="20"/>
                <w:szCs w:val="20"/>
                <w:lang w:val="ka-GE"/>
              </w:rPr>
            </w:pPr>
            <w:r w:rsidRPr="003B3809">
              <w:rPr>
                <w:rFonts w:ascii="Sylfaen" w:eastAsia="Arial Unicode MS" w:hAnsi="Sylfaen" w:cs="Arial Unicode MS"/>
                <w:b/>
                <w:sz w:val="20"/>
                <w:szCs w:val="20"/>
                <w:lang w:val="ka-GE"/>
              </w:rPr>
              <w:t>გამოკითხულთა რაოდენობა</w:t>
            </w:r>
          </w:p>
        </w:tc>
      </w:tr>
      <w:tr w:rsidR="00876097" w:rsidRPr="003B3809" w:rsidTr="001657EC">
        <w:tc>
          <w:tcPr>
            <w:tcW w:w="1790" w:type="dxa"/>
            <w:shd w:val="clear" w:color="auto" w:fill="auto"/>
            <w:tcMar>
              <w:top w:w="100" w:type="dxa"/>
              <w:left w:w="100" w:type="dxa"/>
              <w:bottom w:w="100" w:type="dxa"/>
              <w:right w:w="100" w:type="dxa"/>
            </w:tcMar>
          </w:tcPr>
          <w:p w:rsidR="00876097" w:rsidRPr="003B3809" w:rsidRDefault="00876097" w:rsidP="001657EC">
            <w:pPr>
              <w:jc w:val="both"/>
              <w:rPr>
                <w:rFonts w:ascii="Sylfaen" w:hAnsi="Sylfaen"/>
                <w:sz w:val="20"/>
                <w:szCs w:val="20"/>
                <w:lang w:val="ka-GE"/>
              </w:rPr>
            </w:pPr>
            <w:r w:rsidRPr="003B3809">
              <w:rPr>
                <w:rFonts w:ascii="Sylfaen" w:eastAsia="Arial Unicode MS" w:hAnsi="Sylfaen" w:cs="Arial Unicode MS"/>
                <w:sz w:val="20"/>
                <w:szCs w:val="20"/>
                <w:lang w:val="ka-GE"/>
              </w:rPr>
              <w:t>სტანდარტული</w:t>
            </w:r>
          </w:p>
        </w:tc>
        <w:tc>
          <w:tcPr>
            <w:tcW w:w="387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sz w:val="20"/>
                <w:szCs w:val="20"/>
                <w:lang w:val="ka-GE"/>
              </w:rPr>
            </w:pPr>
            <w:r w:rsidRPr="003B3809">
              <w:rPr>
                <w:rFonts w:ascii="Sylfaen" w:eastAsia="Arial Unicode MS" w:hAnsi="Sylfaen" w:cs="Arial Unicode MS"/>
                <w:sz w:val="20"/>
                <w:szCs w:val="20"/>
                <w:lang w:val="ka-GE"/>
              </w:rPr>
              <w:t xml:space="preserve"> სოციოლოგიის ზოგადი კურსი </w:t>
            </w:r>
          </w:p>
        </w:tc>
        <w:tc>
          <w:tcPr>
            <w:tcW w:w="198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30</w:t>
            </w:r>
          </w:p>
        </w:tc>
        <w:tc>
          <w:tcPr>
            <w:tcW w:w="171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20</w:t>
            </w:r>
          </w:p>
        </w:tc>
      </w:tr>
      <w:tr w:rsidR="00876097" w:rsidRPr="003B3809" w:rsidTr="001657EC">
        <w:tc>
          <w:tcPr>
            <w:tcW w:w="1790" w:type="dxa"/>
            <w:shd w:val="clear" w:color="auto" w:fill="auto"/>
            <w:tcMar>
              <w:top w:w="100" w:type="dxa"/>
              <w:left w:w="100" w:type="dxa"/>
              <w:bottom w:w="100" w:type="dxa"/>
              <w:right w:w="100" w:type="dxa"/>
            </w:tcMar>
          </w:tcPr>
          <w:p w:rsidR="00876097" w:rsidRPr="003B3809" w:rsidRDefault="00876097" w:rsidP="001657EC">
            <w:pPr>
              <w:jc w:val="both"/>
              <w:rPr>
                <w:rFonts w:ascii="Sylfaen" w:hAnsi="Sylfaen"/>
                <w:sz w:val="20"/>
                <w:szCs w:val="20"/>
                <w:lang w:val="ka-GE"/>
              </w:rPr>
            </w:pPr>
            <w:r w:rsidRPr="003B3809">
              <w:rPr>
                <w:rFonts w:ascii="Sylfaen" w:eastAsia="Arial Unicode MS" w:hAnsi="Sylfaen" w:cs="Arial Unicode MS"/>
                <w:sz w:val="20"/>
                <w:szCs w:val="20"/>
                <w:lang w:val="ka-GE"/>
              </w:rPr>
              <w:t>სტანდარტული</w:t>
            </w:r>
          </w:p>
        </w:tc>
        <w:tc>
          <w:tcPr>
            <w:tcW w:w="387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sz w:val="20"/>
                <w:szCs w:val="20"/>
                <w:lang w:val="ka-GE"/>
              </w:rPr>
            </w:pPr>
            <w:r w:rsidRPr="003B3809">
              <w:rPr>
                <w:rFonts w:ascii="Sylfaen" w:eastAsia="Arial Unicode MS" w:hAnsi="Sylfaen" w:cs="Arial Unicode MS"/>
                <w:sz w:val="20"/>
                <w:szCs w:val="20"/>
                <w:lang w:val="ka-GE"/>
              </w:rPr>
              <w:t>კვლევის მეთოდები</w:t>
            </w:r>
          </w:p>
        </w:tc>
        <w:tc>
          <w:tcPr>
            <w:tcW w:w="198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35</w:t>
            </w:r>
          </w:p>
        </w:tc>
        <w:tc>
          <w:tcPr>
            <w:tcW w:w="171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18</w:t>
            </w:r>
          </w:p>
        </w:tc>
      </w:tr>
      <w:tr w:rsidR="00876097" w:rsidRPr="003B3809" w:rsidTr="001657EC">
        <w:tc>
          <w:tcPr>
            <w:tcW w:w="1790" w:type="dxa"/>
            <w:shd w:val="clear" w:color="auto" w:fill="auto"/>
            <w:tcMar>
              <w:top w:w="100" w:type="dxa"/>
              <w:left w:w="100" w:type="dxa"/>
              <w:bottom w:w="100" w:type="dxa"/>
              <w:right w:w="100" w:type="dxa"/>
            </w:tcMar>
          </w:tcPr>
          <w:p w:rsidR="00876097" w:rsidRPr="003B3809" w:rsidRDefault="00876097" w:rsidP="001657EC">
            <w:pPr>
              <w:jc w:val="both"/>
              <w:rPr>
                <w:rFonts w:ascii="Sylfaen" w:hAnsi="Sylfaen"/>
                <w:sz w:val="20"/>
                <w:szCs w:val="20"/>
                <w:lang w:val="ka-GE"/>
              </w:rPr>
            </w:pPr>
            <w:r w:rsidRPr="003B3809">
              <w:rPr>
                <w:rFonts w:ascii="Sylfaen" w:eastAsia="Arial Unicode MS" w:hAnsi="Sylfaen" w:cs="Arial Unicode MS"/>
                <w:sz w:val="20"/>
                <w:szCs w:val="20"/>
                <w:lang w:val="ka-GE"/>
              </w:rPr>
              <w:t>სტანდარტული</w:t>
            </w:r>
          </w:p>
        </w:tc>
        <w:tc>
          <w:tcPr>
            <w:tcW w:w="387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sz w:val="20"/>
                <w:szCs w:val="20"/>
                <w:lang w:val="ka-GE"/>
              </w:rPr>
            </w:pPr>
            <w:r w:rsidRPr="003B3809">
              <w:rPr>
                <w:rFonts w:ascii="Sylfaen" w:eastAsia="Arial Unicode MS" w:hAnsi="Sylfaen" w:cs="Arial Unicode MS"/>
                <w:sz w:val="20"/>
                <w:szCs w:val="20"/>
                <w:lang w:val="ka-GE"/>
              </w:rPr>
              <w:t>კლასიკური თეორიები - გაზაფხული</w:t>
            </w:r>
          </w:p>
        </w:tc>
        <w:tc>
          <w:tcPr>
            <w:tcW w:w="198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30</w:t>
            </w:r>
          </w:p>
        </w:tc>
        <w:tc>
          <w:tcPr>
            <w:tcW w:w="171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20</w:t>
            </w:r>
          </w:p>
        </w:tc>
      </w:tr>
      <w:tr w:rsidR="00876097" w:rsidRPr="003B3809" w:rsidTr="001657EC">
        <w:tc>
          <w:tcPr>
            <w:tcW w:w="1790" w:type="dxa"/>
            <w:shd w:val="clear" w:color="auto" w:fill="auto"/>
            <w:tcMar>
              <w:top w:w="100" w:type="dxa"/>
              <w:left w:w="100" w:type="dxa"/>
              <w:bottom w:w="100" w:type="dxa"/>
              <w:right w:w="100" w:type="dxa"/>
            </w:tcMar>
          </w:tcPr>
          <w:p w:rsidR="00876097" w:rsidRPr="003B3809" w:rsidRDefault="00876097" w:rsidP="001657EC">
            <w:pPr>
              <w:jc w:val="both"/>
              <w:rPr>
                <w:rFonts w:ascii="Sylfaen" w:hAnsi="Sylfaen"/>
                <w:sz w:val="20"/>
                <w:szCs w:val="20"/>
                <w:lang w:val="ka-GE"/>
              </w:rPr>
            </w:pPr>
            <w:r w:rsidRPr="003B3809">
              <w:rPr>
                <w:rFonts w:ascii="Sylfaen" w:eastAsia="Arial Unicode MS" w:hAnsi="Sylfaen" w:cs="Arial Unicode MS"/>
                <w:sz w:val="20"/>
                <w:szCs w:val="20"/>
                <w:lang w:val="ka-GE"/>
              </w:rPr>
              <w:t>სტანდარტული</w:t>
            </w:r>
          </w:p>
        </w:tc>
        <w:tc>
          <w:tcPr>
            <w:tcW w:w="387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rPr>
                <w:rFonts w:ascii="Sylfaen" w:hAnsi="Sylfaen"/>
                <w:sz w:val="20"/>
                <w:szCs w:val="20"/>
                <w:lang w:val="ka-GE"/>
              </w:rPr>
            </w:pPr>
            <w:r w:rsidRPr="003B3809">
              <w:rPr>
                <w:rFonts w:ascii="Sylfaen" w:eastAsia="Arial Unicode MS" w:hAnsi="Sylfaen" w:cs="Arial Unicode MS"/>
                <w:sz w:val="20"/>
                <w:szCs w:val="20"/>
                <w:lang w:val="ka-GE"/>
              </w:rPr>
              <w:t>კლასიკური თეორიები - შემოდგომა</w:t>
            </w:r>
          </w:p>
        </w:tc>
        <w:tc>
          <w:tcPr>
            <w:tcW w:w="198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30</w:t>
            </w:r>
          </w:p>
        </w:tc>
        <w:tc>
          <w:tcPr>
            <w:tcW w:w="1710" w:type="dxa"/>
            <w:shd w:val="clear" w:color="auto" w:fill="auto"/>
            <w:tcMar>
              <w:top w:w="100" w:type="dxa"/>
              <w:left w:w="100" w:type="dxa"/>
              <w:bottom w:w="100" w:type="dxa"/>
              <w:right w:w="100" w:type="dxa"/>
            </w:tcMar>
          </w:tcPr>
          <w:p w:rsidR="00876097" w:rsidRPr="003B3809" w:rsidRDefault="00876097" w:rsidP="001657EC">
            <w:pPr>
              <w:widowControl w:val="0"/>
              <w:spacing w:line="240" w:lineRule="auto"/>
              <w:jc w:val="center"/>
              <w:rPr>
                <w:rFonts w:ascii="Sylfaen" w:hAnsi="Sylfaen"/>
                <w:sz w:val="20"/>
                <w:szCs w:val="20"/>
                <w:lang w:val="ka-GE"/>
              </w:rPr>
            </w:pPr>
            <w:r w:rsidRPr="003B3809">
              <w:rPr>
                <w:rFonts w:ascii="Sylfaen" w:hAnsi="Sylfaen"/>
                <w:sz w:val="20"/>
                <w:szCs w:val="20"/>
                <w:lang w:val="ka-GE"/>
              </w:rPr>
              <w:t>20</w:t>
            </w:r>
          </w:p>
        </w:tc>
      </w:tr>
    </w:tbl>
    <w:p w:rsidR="00876097" w:rsidRPr="00C57284" w:rsidRDefault="00876097" w:rsidP="00876097">
      <w:pPr>
        <w:jc w:val="both"/>
        <w:rPr>
          <w:b/>
          <w:sz w:val="20"/>
          <w:szCs w:val="20"/>
          <w:u w:val="single"/>
          <w:lang w:val="ka-GE"/>
        </w:rPr>
      </w:pPr>
    </w:p>
    <w:p w:rsidR="00876097" w:rsidRPr="00C57284" w:rsidRDefault="00876097" w:rsidP="00876097">
      <w:pPr>
        <w:rPr>
          <w:b/>
          <w:sz w:val="18"/>
          <w:szCs w:val="18"/>
          <w:lang w:val="ka-GE"/>
        </w:rPr>
      </w:pPr>
    </w:p>
    <w:p w:rsidR="00876097" w:rsidRPr="003B3809" w:rsidRDefault="00876097" w:rsidP="00876097">
      <w:pPr>
        <w:jc w:val="both"/>
        <w:rPr>
          <w:rFonts w:ascii="Sylfaen" w:hAnsi="Sylfaen"/>
          <w:sz w:val="20"/>
          <w:szCs w:val="20"/>
          <w:lang w:val="ka-GE"/>
        </w:rPr>
      </w:pPr>
      <w:r w:rsidRPr="003B3809">
        <w:rPr>
          <w:rFonts w:ascii="Sylfaen" w:eastAsia="Arial Unicode MS" w:hAnsi="Sylfaen" w:cs="Arial Unicode MS"/>
          <w:b/>
          <w:sz w:val="20"/>
          <w:szCs w:val="20"/>
          <w:lang w:val="ka-GE"/>
        </w:rPr>
        <w:t xml:space="preserve">გრაფიკი #1.1 ეფექტურობის საშუალო მაჩვენებელი კურსების მიხედვით </w:t>
      </w:r>
      <w:r w:rsidRPr="003B3809">
        <w:rPr>
          <w:rFonts w:ascii="Sylfaen" w:eastAsia="Arial Unicode MS" w:hAnsi="Sylfaen" w:cs="Arial Unicode MS"/>
          <w:sz w:val="20"/>
          <w:szCs w:val="20"/>
          <w:lang w:val="ka-GE"/>
        </w:rPr>
        <w:t>(1- ძალიან არაეფექტური; 5- ძალიან ეფექტური)</w:t>
      </w:r>
    </w:p>
    <w:p w:rsidR="00876097" w:rsidRPr="00C57284" w:rsidRDefault="00876097" w:rsidP="00876097">
      <w:pPr>
        <w:jc w:val="center"/>
        <w:rPr>
          <w:lang w:val="ka-GE"/>
        </w:rPr>
      </w:pPr>
      <w:r w:rsidRPr="00C57284">
        <w:rPr>
          <w:noProof/>
        </w:rPr>
        <w:drawing>
          <wp:inline distT="114300" distB="114300" distL="114300" distR="114300" wp14:anchorId="178EA225" wp14:editId="55EF1AB7">
            <wp:extent cx="5067300" cy="2185109"/>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67300" cy="2185109"/>
                    </a:xfrm>
                    <a:prstGeom prst="rect">
                      <a:avLst/>
                    </a:prstGeom>
                    <a:ln/>
                  </pic:spPr>
                </pic:pic>
              </a:graphicData>
            </a:graphic>
          </wp:inline>
        </w:drawing>
      </w:r>
    </w:p>
    <w:p w:rsidR="00876097" w:rsidRPr="003B3809" w:rsidRDefault="00876097" w:rsidP="00876097">
      <w:pPr>
        <w:rPr>
          <w:rFonts w:ascii="Sylfaen" w:hAnsi="Sylfaen"/>
          <w:sz w:val="20"/>
          <w:szCs w:val="20"/>
          <w:lang w:val="ka-GE"/>
        </w:rPr>
      </w:pPr>
      <w:r w:rsidRPr="003B3809">
        <w:rPr>
          <w:rFonts w:ascii="Sylfaen" w:eastAsia="Arial Unicode MS" w:hAnsi="Sylfaen" w:cs="Arial Unicode MS"/>
          <w:b/>
          <w:sz w:val="20"/>
          <w:szCs w:val="20"/>
          <w:lang w:val="ka-GE"/>
        </w:rPr>
        <w:t xml:space="preserve">გრაფიკი #1.2 სასწავლო პროცესში  ჩართულობის საშუალო მაჩვენებელი კურსების მიხედვით </w:t>
      </w:r>
      <w:r w:rsidRPr="003B3809">
        <w:rPr>
          <w:rFonts w:ascii="Sylfaen" w:eastAsia="Arial Unicode MS" w:hAnsi="Sylfaen" w:cs="Arial Unicode MS"/>
          <w:sz w:val="20"/>
          <w:szCs w:val="20"/>
          <w:lang w:val="ka-GE"/>
        </w:rPr>
        <w:t xml:space="preserve"> (1- ძალიან პასიური, 5- ძალიან აქტიური)</w:t>
      </w:r>
    </w:p>
    <w:p w:rsidR="00876097" w:rsidRPr="00C57284" w:rsidRDefault="00876097" w:rsidP="00876097">
      <w:pPr>
        <w:jc w:val="center"/>
        <w:rPr>
          <w:lang w:val="ka-GE"/>
        </w:rPr>
      </w:pPr>
      <w:r w:rsidRPr="00C57284">
        <w:rPr>
          <w:noProof/>
        </w:rPr>
        <w:drawing>
          <wp:inline distT="114300" distB="114300" distL="114300" distR="114300" wp14:anchorId="50E0BDF0" wp14:editId="58E389C3">
            <wp:extent cx="4886325" cy="236858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886325" cy="2368586"/>
                    </a:xfrm>
                    <a:prstGeom prst="rect">
                      <a:avLst/>
                    </a:prstGeom>
                    <a:ln/>
                  </pic:spPr>
                </pic:pic>
              </a:graphicData>
            </a:graphic>
          </wp:inline>
        </w:drawing>
      </w:r>
    </w:p>
    <w:p w:rsidR="00876097" w:rsidRPr="003B3809" w:rsidRDefault="00876097" w:rsidP="00876097">
      <w:pPr>
        <w:rPr>
          <w:rFonts w:ascii="Sylfaen" w:hAnsi="Sylfaen"/>
          <w:sz w:val="20"/>
          <w:szCs w:val="20"/>
          <w:lang w:val="ka-GE"/>
        </w:rPr>
      </w:pPr>
    </w:p>
    <w:p w:rsidR="00876097" w:rsidRPr="003B3809" w:rsidRDefault="00876097" w:rsidP="00876097">
      <w:pPr>
        <w:rPr>
          <w:rFonts w:ascii="Sylfaen" w:hAnsi="Sylfaen"/>
          <w:sz w:val="20"/>
          <w:szCs w:val="20"/>
          <w:lang w:val="ka-GE"/>
        </w:rPr>
      </w:pPr>
      <w:r w:rsidRPr="003B3809">
        <w:rPr>
          <w:rFonts w:ascii="Sylfaen" w:eastAsia="Arial Unicode MS" w:hAnsi="Sylfaen" w:cs="Arial Unicode MS"/>
          <w:b/>
          <w:sz w:val="20"/>
          <w:szCs w:val="20"/>
          <w:lang w:val="ka-GE"/>
        </w:rPr>
        <w:t>გრაფიკი #1.3 “დიახ” პასუხების განაწილება კურსებისა და დებულებების მიხედვით (%)</w:t>
      </w:r>
    </w:p>
    <w:p w:rsidR="00876097" w:rsidRPr="00C57284" w:rsidRDefault="00876097" w:rsidP="00876097">
      <w:pPr>
        <w:rPr>
          <w:lang w:val="ka-GE"/>
        </w:rPr>
      </w:pPr>
      <w:r w:rsidRPr="00C57284">
        <w:rPr>
          <w:noProof/>
        </w:rPr>
        <w:drawing>
          <wp:inline distT="114300" distB="114300" distL="114300" distR="114300" wp14:anchorId="2C28D50F" wp14:editId="35826469">
            <wp:extent cx="5943600" cy="4433009"/>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43600" cy="4433009"/>
                    </a:xfrm>
                    <a:prstGeom prst="rect">
                      <a:avLst/>
                    </a:prstGeom>
                    <a:ln/>
                  </pic:spPr>
                </pic:pic>
              </a:graphicData>
            </a:graphic>
          </wp:inline>
        </w:drawing>
      </w:r>
    </w:p>
    <w:p w:rsidR="00876097" w:rsidRPr="00C57284" w:rsidRDefault="00876097" w:rsidP="00876097">
      <w:pPr>
        <w:rPr>
          <w:lang w:val="ka-GE"/>
        </w:rPr>
      </w:pPr>
    </w:p>
    <w:p w:rsidR="00876097" w:rsidRPr="00D463E9" w:rsidRDefault="00876097" w:rsidP="00876097">
      <w:pPr>
        <w:rPr>
          <w:rFonts w:ascii="Sylfaen" w:hAnsi="Sylfaen"/>
          <w:sz w:val="20"/>
          <w:szCs w:val="20"/>
          <w:lang w:val="ka-GE"/>
        </w:rPr>
      </w:pPr>
      <w:r w:rsidRPr="00D463E9">
        <w:rPr>
          <w:rFonts w:ascii="Sylfaen" w:eastAsia="Arial Unicode MS" w:hAnsi="Sylfaen" w:cs="Arial Unicode MS"/>
          <w:b/>
          <w:sz w:val="20"/>
          <w:szCs w:val="20"/>
          <w:lang w:val="ka-GE"/>
        </w:rPr>
        <w:t>გრაფიკი #1.4 განვითარებული კომპეტენციების საშუალო მაჩვენებელი კურსების მიხედვით</w:t>
      </w:r>
      <w:r w:rsidRPr="00D463E9">
        <w:rPr>
          <w:rFonts w:ascii="Sylfaen" w:eastAsia="Arial Unicode MS" w:hAnsi="Sylfaen" w:cs="Arial Unicode MS"/>
          <w:sz w:val="20"/>
          <w:szCs w:val="20"/>
          <w:lang w:val="ka-GE"/>
        </w:rPr>
        <w:t xml:space="preserve">  (1- ყველაზე ნაკლებად განვითარებული, 5- ყველაზე მეტად განვითარებული)</w:t>
      </w:r>
    </w:p>
    <w:p w:rsidR="00876097" w:rsidRPr="00C57284" w:rsidRDefault="00876097" w:rsidP="00876097">
      <w:pPr>
        <w:rPr>
          <w:lang w:val="ka-GE"/>
        </w:rPr>
      </w:pPr>
      <w:r w:rsidRPr="00C57284">
        <w:rPr>
          <w:noProof/>
        </w:rPr>
        <w:drawing>
          <wp:inline distT="114300" distB="114300" distL="114300" distR="114300" wp14:anchorId="6652E051" wp14:editId="14746AE8">
            <wp:extent cx="5943600" cy="2809875"/>
            <wp:effectExtent l="0" t="0" r="0" b="9525"/>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3600" cy="2809875"/>
                    </a:xfrm>
                    <a:prstGeom prst="rect">
                      <a:avLst/>
                    </a:prstGeom>
                    <a:ln/>
                  </pic:spPr>
                </pic:pic>
              </a:graphicData>
            </a:graphic>
          </wp:inline>
        </w:drawing>
      </w:r>
    </w:p>
    <w:p w:rsidR="00876097" w:rsidRPr="00C57284" w:rsidRDefault="00876097" w:rsidP="00876097">
      <w:pPr>
        <w:rPr>
          <w:lang w:val="ka-GE"/>
        </w:rPr>
      </w:pPr>
    </w:p>
    <w:p w:rsidR="00876097" w:rsidRPr="00C57284" w:rsidRDefault="00876097" w:rsidP="00876097">
      <w:pPr>
        <w:rPr>
          <w:lang w:val="ka-GE"/>
        </w:rPr>
      </w:pPr>
      <w:r w:rsidRPr="003B3809">
        <w:rPr>
          <w:rFonts w:ascii="Sylfaen" w:eastAsia="Arial Unicode MS" w:hAnsi="Sylfaen" w:cs="Arial Unicode MS"/>
          <w:b/>
          <w:sz w:val="20"/>
          <w:szCs w:val="20"/>
          <w:lang w:val="ka-GE"/>
        </w:rPr>
        <w:t>გრაფიკი #1.5 ლექციების/სემინარის გაცდენის მაჩვენებელი კურსების მიხედვით (%)</w:t>
      </w:r>
      <w:r w:rsidRPr="003B3809">
        <w:rPr>
          <w:rFonts w:ascii="Sylfaen" w:hAnsi="Sylfaen"/>
          <w:sz w:val="20"/>
          <w:szCs w:val="20"/>
          <w:lang w:val="ka-GE"/>
        </w:rPr>
        <w:t xml:space="preserve"> </w:t>
      </w:r>
      <w:r w:rsidRPr="00C57284">
        <w:rPr>
          <w:noProof/>
        </w:rPr>
        <w:drawing>
          <wp:inline distT="114300" distB="114300" distL="114300" distR="114300" wp14:anchorId="5135F3D6" wp14:editId="1DD8435E">
            <wp:extent cx="1806886" cy="1460886"/>
            <wp:effectExtent l="12700" t="12700" r="12700" b="1270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806886" cy="1460886"/>
                    </a:xfrm>
                    <a:prstGeom prst="rect">
                      <a:avLst/>
                    </a:prstGeom>
                    <a:ln w="12700">
                      <a:solidFill>
                        <a:srgbClr val="000000"/>
                      </a:solidFill>
                      <a:prstDash val="solid"/>
                    </a:ln>
                  </pic:spPr>
                </pic:pic>
              </a:graphicData>
            </a:graphic>
          </wp:inline>
        </w:drawing>
      </w:r>
      <w:r w:rsidRPr="00C57284">
        <w:rPr>
          <w:noProof/>
        </w:rPr>
        <w:drawing>
          <wp:inline distT="114300" distB="114300" distL="114300" distR="114300" wp14:anchorId="0C9D32D6" wp14:editId="05B3EC60">
            <wp:extent cx="1981200" cy="1444239"/>
            <wp:effectExtent l="12700" t="12700" r="12700" b="127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81200" cy="1444239"/>
                    </a:xfrm>
                    <a:prstGeom prst="rect">
                      <a:avLst/>
                    </a:prstGeom>
                    <a:ln w="12700">
                      <a:solidFill>
                        <a:srgbClr val="000000"/>
                      </a:solidFill>
                      <a:prstDash val="solid"/>
                    </a:ln>
                  </pic:spPr>
                </pic:pic>
              </a:graphicData>
            </a:graphic>
          </wp:inline>
        </w:drawing>
      </w:r>
      <w:r w:rsidRPr="00C57284">
        <w:rPr>
          <w:noProof/>
        </w:rPr>
        <w:drawing>
          <wp:inline distT="114300" distB="114300" distL="114300" distR="114300" wp14:anchorId="627FCDEE" wp14:editId="5C0BFFFF">
            <wp:extent cx="2024108" cy="1452880"/>
            <wp:effectExtent l="19050" t="19050" r="14605" b="1397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24108" cy="1452880"/>
                    </a:xfrm>
                    <a:prstGeom prst="rect">
                      <a:avLst/>
                    </a:prstGeom>
                    <a:ln w="12700">
                      <a:solidFill>
                        <a:srgbClr val="000000"/>
                      </a:solidFill>
                      <a:prstDash val="solid"/>
                    </a:ln>
                  </pic:spPr>
                </pic:pic>
              </a:graphicData>
            </a:graphic>
          </wp:inline>
        </w:drawing>
      </w:r>
    </w:p>
    <w:p w:rsidR="00876097" w:rsidRPr="00C57284" w:rsidRDefault="00876097" w:rsidP="00876097">
      <w:pPr>
        <w:rPr>
          <w:lang w:val="ka-GE"/>
        </w:rPr>
      </w:pPr>
    </w:p>
    <w:p w:rsidR="00876097" w:rsidRPr="003B3809" w:rsidRDefault="00876097" w:rsidP="00876097">
      <w:pPr>
        <w:widowControl w:val="0"/>
        <w:rPr>
          <w:rFonts w:ascii="Sylfaen" w:hAnsi="Sylfaen"/>
          <w:sz w:val="20"/>
          <w:szCs w:val="20"/>
          <w:lang w:val="ka-GE"/>
        </w:rPr>
      </w:pPr>
      <w:r w:rsidRPr="003B3809">
        <w:rPr>
          <w:rFonts w:ascii="Sylfaen" w:eastAsia="Arial Unicode MS" w:hAnsi="Sylfaen" w:cs="Arial Unicode MS"/>
          <w:b/>
          <w:sz w:val="20"/>
          <w:szCs w:val="20"/>
          <w:lang w:val="ka-GE"/>
        </w:rPr>
        <w:t>გრაფიკი #1.6 კვირაში საშუალო დატვირთვის მაჩვენებელი კურსების მიხედვით (%)</w:t>
      </w:r>
    </w:p>
    <w:p w:rsidR="00876097" w:rsidRPr="00C57284" w:rsidRDefault="00876097" w:rsidP="00876097">
      <w:pPr>
        <w:rPr>
          <w:lang w:val="ka-GE"/>
        </w:rPr>
      </w:pPr>
      <w:r w:rsidRPr="00C57284">
        <w:rPr>
          <w:noProof/>
        </w:rPr>
        <w:drawing>
          <wp:inline distT="114300" distB="114300" distL="114300" distR="114300" wp14:anchorId="5368BFFD" wp14:editId="749A2B64">
            <wp:extent cx="5943228" cy="1990725"/>
            <wp:effectExtent l="19050" t="19050" r="19685" b="9525"/>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4389" cy="1991114"/>
                    </a:xfrm>
                    <a:prstGeom prst="rect">
                      <a:avLst/>
                    </a:prstGeom>
                    <a:ln w="12700">
                      <a:solidFill>
                        <a:srgbClr val="000000"/>
                      </a:solidFill>
                      <a:prstDash val="solid"/>
                    </a:ln>
                  </pic:spPr>
                </pic:pic>
              </a:graphicData>
            </a:graphic>
          </wp:inline>
        </w:drawing>
      </w:r>
    </w:p>
    <w:p w:rsidR="00876097" w:rsidRPr="00C57284" w:rsidRDefault="00876097" w:rsidP="00876097">
      <w:pPr>
        <w:rPr>
          <w:lang w:val="ka-GE"/>
        </w:rPr>
      </w:pPr>
    </w:p>
    <w:p w:rsidR="00876097" w:rsidRPr="00FB5D4C" w:rsidRDefault="00876097" w:rsidP="00876097">
      <w:pPr>
        <w:spacing w:line="360" w:lineRule="auto"/>
        <w:jc w:val="both"/>
        <w:rPr>
          <w:rFonts w:ascii="Sylfaen" w:hAnsi="Sylfaen"/>
          <w:i/>
          <w:color w:val="666666"/>
          <w:sz w:val="18"/>
          <w:szCs w:val="18"/>
          <w:lang w:val="ka-GE"/>
        </w:rPr>
      </w:pPr>
      <w:r w:rsidRPr="00FB5D4C">
        <w:rPr>
          <w:rFonts w:ascii="Sylfaen" w:eastAsia="Arial Unicode MS" w:hAnsi="Sylfaen" w:cs="Arial Unicode MS"/>
          <w:i/>
          <w:color w:val="666666"/>
          <w:sz w:val="18"/>
          <w:szCs w:val="18"/>
          <w:lang w:val="ka-GE"/>
        </w:rPr>
        <w:t xml:space="preserve">შემაჯამებელ ნაწილში უნდა იყოს მოცემული გამოკითხვის შედეგების ინტერპრეტაცია და შედარება წინა პერიოდის შედეგებთან (არსებობის შემთხვევაში), განისაზღვროს ძირითადი ტენდენციები ან/და საჭიროებები, შედეგების გაუმჯობესების მიზნით განხორციელებული ან/და  განსახორციელებელი აქტივობები. </w:t>
      </w:r>
      <w:r w:rsidRPr="00FB5D4C">
        <w:rPr>
          <w:rFonts w:ascii="Microsoft Sans Serif" w:eastAsia="Arial Unicode MS" w:hAnsi="Microsoft Sans Serif" w:cs="Microsoft Sans Serif"/>
          <w:i/>
          <w:color w:val="666666"/>
          <w:sz w:val="18"/>
          <w:szCs w:val="18"/>
          <w:lang w:val="ka-GE"/>
        </w:rPr>
        <w:t>Ⴑ</w:t>
      </w:r>
      <w:r w:rsidRPr="00FB5D4C">
        <w:rPr>
          <w:rFonts w:ascii="Sylfaen" w:eastAsia="Arial Unicode MS" w:hAnsi="Sylfaen" w:cs="Sylfaen"/>
          <w:i/>
          <w:color w:val="666666"/>
          <w:sz w:val="18"/>
          <w:szCs w:val="18"/>
          <w:lang w:val="ka-GE"/>
        </w:rPr>
        <w:t>ასურველია</w:t>
      </w:r>
      <w:r w:rsidRPr="00FB5D4C">
        <w:rPr>
          <w:rFonts w:ascii="Sylfaen" w:eastAsia="Arial Unicode MS" w:hAnsi="Sylfaen" w:cs="Arial Unicode MS"/>
          <w:i/>
          <w:color w:val="666666"/>
          <w:sz w:val="18"/>
          <w:szCs w:val="18"/>
          <w:lang w:val="ka-GE"/>
        </w:rPr>
        <w:t>, მონაცემების ინტერპრეტაციის მიზნებისთვის ასევე გათვალისწინებული იყოს სტუდენტების აკადემიური მოსწრების ანალიზის შედეგებიც (დანართი  #2</w:t>
      </w:r>
      <w:r>
        <w:rPr>
          <w:rFonts w:ascii="Sylfaen" w:eastAsia="Arial Unicode MS" w:hAnsi="Sylfaen" w:cs="Arial Unicode MS"/>
          <w:i/>
          <w:color w:val="666666"/>
          <w:sz w:val="18"/>
          <w:szCs w:val="18"/>
          <w:lang w:val="ka-GE"/>
        </w:rPr>
        <w:t xml:space="preserve"> („</w:t>
      </w:r>
      <w:r w:rsidRPr="004A4501">
        <w:rPr>
          <w:rFonts w:ascii="Sylfaen" w:eastAsia="Arial Unicode MS" w:hAnsi="Sylfaen" w:cs="Arial Unicode MS"/>
          <w:i/>
          <w:color w:val="666666"/>
          <w:sz w:val="18"/>
          <w:szCs w:val="18"/>
          <w:lang w:val="ka-GE"/>
        </w:rPr>
        <w:t xml:space="preserve">აკადემიური მოსწრების ანალიზი </w:t>
      </w:r>
      <w:r>
        <w:rPr>
          <w:rFonts w:ascii="Sylfaen" w:eastAsia="Arial Unicode MS" w:hAnsi="Sylfaen" w:cs="Arial Unicode MS"/>
          <w:i/>
          <w:color w:val="666666"/>
          <w:sz w:val="18"/>
          <w:szCs w:val="18"/>
          <w:lang w:val="ka-GE"/>
        </w:rPr>
        <w:t>კურსის</w:t>
      </w:r>
      <w:r w:rsidRPr="004A4501">
        <w:rPr>
          <w:rFonts w:ascii="Sylfaen" w:eastAsia="Arial Unicode MS" w:hAnsi="Sylfaen" w:cs="Arial Unicode MS"/>
          <w:i/>
          <w:color w:val="666666"/>
          <w:sz w:val="18"/>
          <w:szCs w:val="18"/>
          <w:lang w:val="ka-GE"/>
        </w:rPr>
        <w:t xml:space="preserve"> დონეზე</w:t>
      </w:r>
      <w:r>
        <w:rPr>
          <w:rFonts w:ascii="Sylfaen" w:eastAsia="Arial Unicode MS" w:hAnsi="Sylfaen" w:cs="Arial Unicode MS"/>
          <w:i/>
          <w:color w:val="666666"/>
          <w:sz w:val="18"/>
          <w:szCs w:val="18"/>
          <w:lang w:val="ka-GE"/>
        </w:rPr>
        <w:t>“)</w:t>
      </w:r>
      <w:r w:rsidRPr="00FB5D4C">
        <w:rPr>
          <w:rFonts w:ascii="Sylfaen" w:hAnsi="Sylfaen"/>
          <w:i/>
          <w:color w:val="666666"/>
          <w:sz w:val="18"/>
          <w:szCs w:val="18"/>
          <w:lang w:val="ka-GE"/>
        </w:rPr>
        <w:t xml:space="preserve">).   </w:t>
      </w:r>
    </w:p>
    <w:p w:rsidR="00876097" w:rsidRPr="00C57284" w:rsidRDefault="00876097" w:rsidP="00876097">
      <w:pPr>
        <w:rPr>
          <w:lang w:val="ka-GE"/>
        </w:rPr>
      </w:pPr>
    </w:p>
    <w:p w:rsidR="00876097" w:rsidRPr="00C57284" w:rsidRDefault="00876097" w:rsidP="00876097">
      <w:pPr>
        <w:rPr>
          <w:lang w:val="ka-GE"/>
        </w:rPr>
      </w:pPr>
    </w:p>
    <w:p w:rsidR="00876097" w:rsidRPr="00C57284" w:rsidRDefault="00876097" w:rsidP="00876097">
      <w:pPr>
        <w:pStyle w:val="Heading3"/>
        <w:ind w:left="720"/>
        <w:rPr>
          <w:b/>
          <w:color w:val="000000"/>
          <w:sz w:val="22"/>
          <w:szCs w:val="22"/>
          <w:lang w:val="ka-GE"/>
        </w:rPr>
      </w:pPr>
      <w:bookmarkStart w:id="27" w:name="_gp6mvmqtjhxy" w:colFirst="0" w:colLast="0"/>
      <w:bookmarkEnd w:id="27"/>
      <w:r w:rsidRPr="00C57284">
        <w:rPr>
          <w:lang w:val="ka-GE"/>
        </w:rPr>
        <w:br w:type="page"/>
      </w: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28" w:name="_kph3jabwoy6g" w:colFirst="0" w:colLast="0"/>
      <w:bookmarkStart w:id="29" w:name="_Toc106268132"/>
      <w:bookmarkEnd w:id="28"/>
      <w:r w:rsidRPr="00957D7E">
        <w:rPr>
          <w:rFonts w:ascii="Sylfaen" w:eastAsia="Arial Unicode MS" w:hAnsi="Sylfaen" w:cs="Arial Unicode MS"/>
          <w:b/>
          <w:sz w:val="24"/>
          <w:szCs w:val="24"/>
          <w:lang w:val="ka-GE"/>
        </w:rPr>
        <w:t>პროგრამაში ჩართული აკადემიური და მოწვეული პერსონალის შეფასება</w:t>
      </w:r>
      <w:bookmarkEnd w:id="29"/>
    </w:p>
    <w:p w:rsidR="00876097" w:rsidRPr="00FB5D4C" w:rsidRDefault="00876097" w:rsidP="00876097">
      <w:pPr>
        <w:spacing w:line="360" w:lineRule="auto"/>
        <w:jc w:val="both"/>
        <w:rPr>
          <w:rFonts w:ascii="Sylfaen" w:hAnsi="Sylfaen"/>
          <w:i/>
          <w:color w:val="666666"/>
          <w:sz w:val="18"/>
          <w:szCs w:val="18"/>
          <w:lang w:val="ka-GE"/>
        </w:rPr>
      </w:pPr>
      <w:r w:rsidRPr="00C57284">
        <w:rPr>
          <w:rFonts w:ascii="Arial Unicode MS" w:eastAsia="Arial Unicode MS" w:hAnsi="Arial Unicode MS" w:cs="Arial Unicode MS"/>
          <w:i/>
          <w:color w:val="666666"/>
          <w:sz w:val="18"/>
          <w:szCs w:val="18"/>
          <w:lang w:val="ka-GE"/>
        </w:rPr>
        <w:t>ა</w:t>
      </w:r>
      <w:r w:rsidRPr="00FB5D4C">
        <w:rPr>
          <w:rFonts w:ascii="Sylfaen" w:eastAsia="Arial Unicode MS" w:hAnsi="Sylfaen" w:cs="Arial Unicode MS"/>
          <w:i/>
          <w:color w:val="666666"/>
          <w:sz w:val="18"/>
          <w:szCs w:val="18"/>
          <w:lang w:val="ka-GE"/>
        </w:rPr>
        <w:t>მ ნაწილში უნდა იყოს წარმოდგენილი ანგარიში პროგრამაში ჩართული აკადემიური და მოწვეული პერსონალის შეფასების შესახებ, რომელიც დაეყრდნობა სხვადასხვა ტიპის კურსის შესახებ სტუდენტების ყოველსემესტრულ გამოკითხვას</w:t>
      </w:r>
      <w:r w:rsidRPr="00FB5D4C">
        <w:rPr>
          <w:rFonts w:ascii="Sylfaen" w:hAnsi="Sylfaen"/>
          <w:color w:val="666666"/>
          <w:sz w:val="18"/>
          <w:szCs w:val="18"/>
          <w:lang w:val="ka-GE"/>
        </w:rPr>
        <w:t>.</w:t>
      </w:r>
      <w:r w:rsidRPr="00FB5D4C">
        <w:rPr>
          <w:rFonts w:ascii="Sylfaen" w:eastAsia="Arial Unicode MS" w:hAnsi="Sylfaen" w:cs="Arial Unicode MS"/>
          <w:i/>
          <w:color w:val="666666"/>
          <w:sz w:val="18"/>
          <w:szCs w:val="18"/>
          <w:lang w:val="ka-GE"/>
        </w:rPr>
        <w:t xml:space="preserve"> კერძოდ, შეფასებისთვის უნდა იყოს გამოყენებული კონკრეტული ინდიკატორები (კონკრეტული კითხვები კითხვარებიდან) კურსების ტიპების მიხედვით (იხ. დანართი</w:t>
      </w:r>
      <w:r>
        <w:rPr>
          <w:rFonts w:ascii="Sylfaen" w:eastAsia="Arial Unicode MS" w:hAnsi="Sylfaen" w:cs="Arial Unicode MS"/>
          <w:i/>
          <w:color w:val="666666"/>
          <w:sz w:val="18"/>
          <w:szCs w:val="18"/>
          <w:lang w:val="ka-GE"/>
        </w:rPr>
        <w:t xml:space="preserve"> #4</w:t>
      </w:r>
      <w:r w:rsidRPr="00FB5D4C">
        <w:rPr>
          <w:rFonts w:ascii="Sylfaen" w:eastAsia="Arial Unicode MS" w:hAnsi="Sylfaen" w:cs="Arial Unicode MS"/>
          <w:i/>
          <w:color w:val="666666"/>
          <w:sz w:val="18"/>
          <w:szCs w:val="18"/>
          <w:lang w:val="ka-GE"/>
        </w:rPr>
        <w:t xml:space="preserve"> </w:t>
      </w:r>
      <w:r>
        <w:rPr>
          <w:rFonts w:ascii="Sylfaen" w:eastAsia="Arial Unicode MS" w:hAnsi="Sylfaen" w:cs="Arial Unicode MS"/>
          <w:i/>
          <w:color w:val="666666"/>
          <w:sz w:val="18"/>
          <w:szCs w:val="18"/>
          <w:lang w:val="ka-GE"/>
        </w:rPr>
        <w:t>„პერსონალის შეფასების ინდიკატორები“</w:t>
      </w:r>
      <w:r w:rsidRPr="00FB5D4C">
        <w:rPr>
          <w:rFonts w:ascii="Sylfaen" w:eastAsia="Arial Unicode MS" w:hAnsi="Sylfaen" w:cs="Arial Unicode MS"/>
          <w:i/>
          <w:color w:val="666666"/>
          <w:sz w:val="18"/>
          <w:szCs w:val="18"/>
          <w:lang w:val="ka-GE"/>
        </w:rPr>
        <w:t xml:space="preserve">). </w:t>
      </w:r>
    </w:p>
    <w:p w:rsidR="00876097" w:rsidRPr="00FB5D4C" w:rsidRDefault="00876097" w:rsidP="00876097">
      <w:pPr>
        <w:spacing w:line="360" w:lineRule="auto"/>
        <w:jc w:val="both"/>
        <w:rPr>
          <w:rFonts w:ascii="Sylfaen" w:hAnsi="Sylfaen"/>
          <w:i/>
          <w:color w:val="666666"/>
          <w:sz w:val="18"/>
          <w:szCs w:val="18"/>
          <w:lang w:val="ka-GE"/>
        </w:rPr>
      </w:pPr>
    </w:p>
    <w:p w:rsidR="00876097" w:rsidRPr="00FB5D4C" w:rsidRDefault="00876097" w:rsidP="00876097">
      <w:pPr>
        <w:spacing w:line="360" w:lineRule="auto"/>
        <w:jc w:val="both"/>
        <w:rPr>
          <w:rFonts w:ascii="Sylfaen" w:hAnsi="Sylfaen"/>
          <w:i/>
          <w:color w:val="666666"/>
          <w:sz w:val="18"/>
          <w:szCs w:val="18"/>
          <w:lang w:val="ka-GE"/>
        </w:rPr>
      </w:pPr>
      <w:r w:rsidRPr="00FB5D4C">
        <w:rPr>
          <w:rFonts w:ascii="Sylfaen" w:eastAsia="Arial Unicode MS" w:hAnsi="Sylfaen" w:cs="Arial Unicode MS"/>
          <w:i/>
          <w:color w:val="666666"/>
          <w:sz w:val="18"/>
          <w:szCs w:val="18"/>
          <w:lang w:val="ka-GE"/>
        </w:rPr>
        <w:t xml:space="preserve">ანგარიშში მონაცემები უნდა იყოს წარმოდგენილი გრაფიკების სახით. იმ შემთხვევაში, თუკი ერთი და იგივე კურსი იკითხება გაზაფხულის და შემოდგომის სემესტრში, გრაფიკში უნდა იყოს ასახული კურსის ორივე სემესტრის შედეგები ცალ-ცალკე. თითოეულ ლექტორზე უნდა იყოს ასახული მონაცემები საანგარიშო პერიოდში მის მიერ წაკითხული ყველა კურსის და ინდიკატორის შესახებ.  ანგარიშის მიზნებისთვის, ლექტორის სახელი და გვარი უნდა იყოს კოდირებული. </w:t>
      </w:r>
    </w:p>
    <w:p w:rsidR="00876097" w:rsidRPr="00C57284" w:rsidRDefault="00876097" w:rsidP="00876097">
      <w:pPr>
        <w:jc w:val="both"/>
        <w:rPr>
          <w:i/>
          <w:color w:val="666666"/>
          <w:sz w:val="18"/>
          <w:szCs w:val="18"/>
          <w:lang w:val="ka-GE"/>
        </w:rPr>
      </w:pPr>
    </w:p>
    <w:p w:rsidR="00876097" w:rsidRPr="00FB5D4C" w:rsidRDefault="00876097" w:rsidP="00876097">
      <w:pPr>
        <w:jc w:val="both"/>
        <w:rPr>
          <w:rFonts w:ascii="Sylfaen" w:hAnsi="Sylfaen"/>
          <w:b/>
          <w:sz w:val="20"/>
          <w:szCs w:val="20"/>
          <w:lang w:val="ka-GE"/>
        </w:rPr>
      </w:pPr>
      <w:r w:rsidRPr="00FB5D4C">
        <w:rPr>
          <w:rFonts w:ascii="Arial Unicode MS" w:eastAsia="Arial Unicode MS" w:hAnsi="Arial Unicode MS" w:cs="Arial Unicode MS"/>
          <w:b/>
          <w:sz w:val="20"/>
          <w:szCs w:val="20"/>
          <w:highlight w:val="lightGray"/>
          <w:lang w:val="ka-GE"/>
        </w:rPr>
        <w:t>მაგალითი #2</w:t>
      </w:r>
    </w:p>
    <w:p w:rsidR="00876097" w:rsidRPr="00FB5D4C" w:rsidRDefault="00876097" w:rsidP="00876097">
      <w:pPr>
        <w:jc w:val="both"/>
        <w:rPr>
          <w:rFonts w:ascii="Sylfaen" w:hAnsi="Sylfaen"/>
          <w:b/>
          <w:sz w:val="20"/>
          <w:szCs w:val="20"/>
          <w:lang w:val="ka-GE"/>
        </w:rPr>
      </w:pPr>
      <w:r w:rsidRPr="00FB5D4C">
        <w:rPr>
          <w:rFonts w:ascii="Sylfaen" w:eastAsia="Arial Unicode MS" w:hAnsi="Sylfaen" w:cs="Arial Unicode MS"/>
          <w:b/>
          <w:sz w:val="20"/>
          <w:szCs w:val="20"/>
          <w:lang w:val="ka-GE"/>
        </w:rPr>
        <w:t xml:space="preserve">ცხრილი #2.1 კურსების ჩამონათვალი </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820"/>
        <w:gridCol w:w="1440"/>
        <w:gridCol w:w="1620"/>
      </w:tblGrid>
      <w:tr w:rsidR="00876097" w:rsidRPr="00C57284" w:rsidTr="001657EC">
        <w:tc>
          <w:tcPr>
            <w:tcW w:w="1560" w:type="dxa"/>
            <w:shd w:val="clear" w:color="auto" w:fill="BDD6EE" w:themeFill="accent1" w:themeFillTint="66"/>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rPr>
                <w:b/>
                <w:sz w:val="18"/>
                <w:szCs w:val="18"/>
                <w:lang w:val="ka-GE"/>
              </w:rPr>
            </w:pPr>
          </w:p>
          <w:p w:rsidR="00876097" w:rsidRPr="00FB5D4C" w:rsidRDefault="00876097" w:rsidP="001657EC">
            <w:pPr>
              <w:widowControl w:val="0"/>
              <w:pBdr>
                <w:top w:val="nil"/>
                <w:left w:val="nil"/>
                <w:bottom w:val="nil"/>
                <w:right w:val="nil"/>
                <w:between w:val="nil"/>
              </w:pBdr>
              <w:spacing w:line="240" w:lineRule="auto"/>
              <w:rPr>
                <w:b/>
                <w:sz w:val="18"/>
                <w:szCs w:val="18"/>
                <w:lang w:val="ka-GE"/>
              </w:rPr>
            </w:pPr>
            <w:r w:rsidRPr="00FB5D4C">
              <w:rPr>
                <w:rFonts w:ascii="Sylfaen" w:eastAsia="Arial Unicode MS" w:hAnsi="Sylfaen" w:cs="Sylfaen"/>
                <w:b/>
                <w:sz w:val="18"/>
                <w:szCs w:val="18"/>
                <w:lang w:val="ka-GE"/>
              </w:rPr>
              <w:t>ლექტორი</w:t>
            </w:r>
            <w:r w:rsidRPr="00FB5D4C">
              <w:rPr>
                <w:rFonts w:eastAsia="Arial Unicode MS"/>
                <w:b/>
                <w:sz w:val="18"/>
                <w:szCs w:val="18"/>
                <w:lang w:val="ka-GE"/>
              </w:rPr>
              <w:t xml:space="preserve"> </w:t>
            </w:r>
          </w:p>
        </w:tc>
        <w:tc>
          <w:tcPr>
            <w:tcW w:w="4820" w:type="dxa"/>
            <w:shd w:val="clear" w:color="auto" w:fill="BDD6EE" w:themeFill="accent1" w:themeFillTint="66"/>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rPr>
                <w:b/>
                <w:sz w:val="18"/>
                <w:szCs w:val="18"/>
                <w:lang w:val="ka-GE"/>
              </w:rPr>
            </w:pPr>
          </w:p>
          <w:p w:rsidR="00876097" w:rsidRPr="00FB5D4C" w:rsidRDefault="00876097" w:rsidP="001657EC">
            <w:pPr>
              <w:widowControl w:val="0"/>
              <w:pBdr>
                <w:top w:val="nil"/>
                <w:left w:val="nil"/>
                <w:bottom w:val="nil"/>
                <w:right w:val="nil"/>
                <w:between w:val="nil"/>
              </w:pBdr>
              <w:spacing w:line="240" w:lineRule="auto"/>
              <w:rPr>
                <w:b/>
                <w:sz w:val="18"/>
                <w:szCs w:val="18"/>
                <w:lang w:val="ka-GE"/>
              </w:rPr>
            </w:pPr>
            <w:r w:rsidRPr="00FB5D4C">
              <w:rPr>
                <w:rFonts w:ascii="Sylfaen" w:eastAsia="Arial Unicode MS" w:hAnsi="Sylfaen" w:cs="Sylfaen"/>
                <w:b/>
                <w:sz w:val="18"/>
                <w:szCs w:val="18"/>
                <w:lang w:val="ka-GE"/>
              </w:rPr>
              <w:t>კურსის</w:t>
            </w:r>
            <w:r w:rsidRPr="00FB5D4C">
              <w:rPr>
                <w:rFonts w:eastAsia="Arial Unicode MS"/>
                <w:b/>
                <w:sz w:val="18"/>
                <w:szCs w:val="18"/>
                <w:lang w:val="ka-GE"/>
              </w:rPr>
              <w:t xml:space="preserve"> </w:t>
            </w:r>
            <w:r w:rsidRPr="00FB5D4C">
              <w:rPr>
                <w:rFonts w:ascii="Sylfaen" w:eastAsia="Arial Unicode MS" w:hAnsi="Sylfaen" w:cs="Sylfaen"/>
                <w:b/>
                <w:sz w:val="18"/>
                <w:szCs w:val="18"/>
                <w:lang w:val="ka-GE"/>
              </w:rPr>
              <w:t>დასახელება</w:t>
            </w:r>
            <w:r w:rsidRPr="00FB5D4C">
              <w:rPr>
                <w:rFonts w:eastAsia="Arial Unicode MS"/>
                <w:b/>
                <w:sz w:val="18"/>
                <w:szCs w:val="18"/>
                <w:lang w:val="ka-GE"/>
              </w:rPr>
              <w:t xml:space="preserve"> </w:t>
            </w:r>
          </w:p>
        </w:tc>
        <w:tc>
          <w:tcPr>
            <w:tcW w:w="1440" w:type="dxa"/>
            <w:shd w:val="clear" w:color="auto" w:fill="BDD6EE" w:themeFill="accent1" w:themeFillTint="66"/>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b/>
                <w:sz w:val="18"/>
                <w:szCs w:val="18"/>
                <w:lang w:val="ka-GE"/>
              </w:rPr>
            </w:pPr>
            <w:r w:rsidRPr="00FB5D4C">
              <w:rPr>
                <w:rFonts w:ascii="Sylfaen" w:eastAsia="Arial Unicode MS" w:hAnsi="Sylfaen" w:cs="Sylfaen"/>
                <w:b/>
                <w:sz w:val="18"/>
                <w:szCs w:val="18"/>
                <w:lang w:val="ka-GE"/>
              </w:rPr>
              <w:t>სტუდენტების</w:t>
            </w:r>
            <w:r w:rsidRPr="00FB5D4C">
              <w:rPr>
                <w:rFonts w:eastAsia="Arial Unicode MS"/>
                <w:b/>
                <w:sz w:val="18"/>
                <w:szCs w:val="18"/>
                <w:lang w:val="ka-GE"/>
              </w:rPr>
              <w:t xml:space="preserve"> </w:t>
            </w:r>
            <w:r w:rsidRPr="00FB5D4C">
              <w:rPr>
                <w:rFonts w:ascii="Sylfaen" w:eastAsia="Arial Unicode MS" w:hAnsi="Sylfaen" w:cs="Sylfaen"/>
                <w:b/>
                <w:sz w:val="18"/>
                <w:szCs w:val="18"/>
                <w:lang w:val="ka-GE"/>
              </w:rPr>
              <w:t>რაოდენობა</w:t>
            </w:r>
          </w:p>
        </w:tc>
        <w:tc>
          <w:tcPr>
            <w:tcW w:w="1620" w:type="dxa"/>
            <w:shd w:val="clear" w:color="auto" w:fill="BDD6EE" w:themeFill="accent1" w:themeFillTint="66"/>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b/>
                <w:sz w:val="18"/>
                <w:szCs w:val="18"/>
                <w:lang w:val="ka-GE"/>
              </w:rPr>
            </w:pPr>
            <w:r w:rsidRPr="00FB5D4C">
              <w:rPr>
                <w:rFonts w:ascii="Sylfaen" w:eastAsia="Arial Unicode MS" w:hAnsi="Sylfaen" w:cs="Sylfaen"/>
                <w:b/>
                <w:sz w:val="18"/>
                <w:szCs w:val="18"/>
                <w:lang w:val="ka-GE"/>
              </w:rPr>
              <w:t>გამოკითხულთა</w:t>
            </w:r>
            <w:r w:rsidRPr="00FB5D4C">
              <w:rPr>
                <w:rFonts w:eastAsia="Arial Unicode MS"/>
                <w:b/>
                <w:sz w:val="18"/>
                <w:szCs w:val="18"/>
                <w:lang w:val="ka-GE"/>
              </w:rPr>
              <w:t xml:space="preserve"> </w:t>
            </w:r>
            <w:r w:rsidRPr="00FB5D4C">
              <w:rPr>
                <w:rFonts w:ascii="Sylfaen" w:eastAsia="Arial Unicode MS" w:hAnsi="Sylfaen" w:cs="Sylfaen"/>
                <w:b/>
                <w:sz w:val="18"/>
                <w:szCs w:val="18"/>
                <w:lang w:val="ka-GE"/>
              </w:rPr>
              <w:t>რაოდენობა</w:t>
            </w:r>
          </w:p>
        </w:tc>
      </w:tr>
      <w:tr w:rsidR="00876097" w:rsidRPr="00C57284" w:rsidTr="001657EC">
        <w:trPr>
          <w:trHeight w:val="312"/>
        </w:trPr>
        <w:tc>
          <w:tcPr>
            <w:tcW w:w="1560" w:type="dxa"/>
            <w:shd w:val="clear" w:color="auto" w:fill="auto"/>
            <w:tcMar>
              <w:top w:w="100" w:type="dxa"/>
              <w:left w:w="100" w:type="dxa"/>
              <w:bottom w:w="100" w:type="dxa"/>
              <w:right w:w="100" w:type="dxa"/>
            </w:tcMar>
          </w:tcPr>
          <w:p w:rsidR="00876097" w:rsidRPr="00FB5D4C" w:rsidRDefault="00876097" w:rsidP="001657EC">
            <w:pPr>
              <w:jc w:val="both"/>
              <w:rPr>
                <w:sz w:val="18"/>
                <w:szCs w:val="18"/>
                <w:lang w:val="ka-GE"/>
              </w:rPr>
            </w:pPr>
            <w:r w:rsidRPr="00FB5D4C">
              <w:rPr>
                <w:rFonts w:ascii="Sylfaen" w:eastAsia="Arial Unicode MS" w:hAnsi="Sylfaen" w:cs="Sylfaen"/>
                <w:sz w:val="18"/>
                <w:szCs w:val="18"/>
                <w:lang w:val="ka-GE"/>
              </w:rPr>
              <w:t>ლექტორი</w:t>
            </w:r>
            <w:r w:rsidRPr="00FB5D4C">
              <w:rPr>
                <w:rFonts w:eastAsia="Arial Unicode MS"/>
                <w:sz w:val="18"/>
                <w:szCs w:val="18"/>
                <w:lang w:val="ka-GE"/>
              </w:rPr>
              <w:t xml:space="preserve"> #1</w:t>
            </w:r>
          </w:p>
        </w:tc>
        <w:tc>
          <w:tcPr>
            <w:tcW w:w="482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#1- </w:t>
            </w:r>
            <w:r w:rsidRPr="00FB5D4C">
              <w:rPr>
                <w:rFonts w:ascii="Sylfaen" w:eastAsia="Arial Unicode MS" w:hAnsi="Sylfaen" w:cs="Sylfaen"/>
                <w:sz w:val="18"/>
                <w:szCs w:val="18"/>
                <w:lang w:val="ka-GE"/>
              </w:rPr>
              <w:t>სოციოლოგიის</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ზოგადი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სტანდარტული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გაზაფხული</w:t>
            </w:r>
          </w:p>
        </w:tc>
        <w:tc>
          <w:tcPr>
            <w:tcW w:w="144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30</w:t>
            </w:r>
          </w:p>
        </w:tc>
        <w:tc>
          <w:tcPr>
            <w:tcW w:w="162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20</w:t>
            </w:r>
          </w:p>
        </w:tc>
      </w:tr>
      <w:tr w:rsidR="00876097" w:rsidRPr="00C57284" w:rsidTr="001657EC">
        <w:trPr>
          <w:trHeight w:val="438"/>
        </w:trPr>
        <w:tc>
          <w:tcPr>
            <w:tcW w:w="156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p>
        </w:tc>
        <w:tc>
          <w:tcPr>
            <w:tcW w:w="482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#1- </w:t>
            </w:r>
            <w:r w:rsidRPr="00FB5D4C">
              <w:rPr>
                <w:rFonts w:ascii="Sylfaen" w:eastAsia="Arial Unicode MS" w:hAnsi="Sylfaen" w:cs="Sylfaen"/>
                <w:sz w:val="18"/>
                <w:szCs w:val="18"/>
                <w:lang w:val="ka-GE"/>
              </w:rPr>
              <w:t>სოციოლოგიის</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ზოგადი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სტანდარტული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შემოდგომა</w:t>
            </w:r>
          </w:p>
        </w:tc>
        <w:tc>
          <w:tcPr>
            <w:tcW w:w="144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35</w:t>
            </w:r>
          </w:p>
        </w:tc>
        <w:tc>
          <w:tcPr>
            <w:tcW w:w="162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18</w:t>
            </w:r>
          </w:p>
        </w:tc>
      </w:tr>
      <w:tr w:rsidR="00876097" w:rsidRPr="00C57284" w:rsidTr="001657EC">
        <w:trPr>
          <w:trHeight w:val="366"/>
        </w:trPr>
        <w:tc>
          <w:tcPr>
            <w:tcW w:w="156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p>
        </w:tc>
        <w:tc>
          <w:tcPr>
            <w:tcW w:w="482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 2 - </w:t>
            </w:r>
            <w:r w:rsidRPr="00FB5D4C">
              <w:rPr>
                <w:rFonts w:ascii="Sylfaen" w:eastAsia="Arial Unicode MS" w:hAnsi="Sylfaen" w:cs="Sylfaen"/>
                <w:sz w:val="18"/>
                <w:szCs w:val="18"/>
                <w:lang w:val="ka-GE"/>
              </w:rPr>
              <w:t>კვლევის</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მეთ</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სტანდარტული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სტანდარტული</w:t>
            </w:r>
            <w:r w:rsidRPr="00FB5D4C">
              <w:rPr>
                <w:rFonts w:eastAsia="Arial Unicode MS"/>
                <w:sz w:val="18"/>
                <w:szCs w:val="18"/>
                <w:lang w:val="ka-GE"/>
              </w:rPr>
              <w:t xml:space="preserve">) </w:t>
            </w:r>
          </w:p>
        </w:tc>
        <w:tc>
          <w:tcPr>
            <w:tcW w:w="144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30</w:t>
            </w:r>
          </w:p>
        </w:tc>
        <w:tc>
          <w:tcPr>
            <w:tcW w:w="162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20</w:t>
            </w:r>
          </w:p>
        </w:tc>
      </w:tr>
      <w:tr w:rsidR="00876097" w:rsidRPr="00C57284" w:rsidTr="001657EC">
        <w:trPr>
          <w:trHeight w:val="393"/>
        </w:trPr>
        <w:tc>
          <w:tcPr>
            <w:tcW w:w="156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p>
        </w:tc>
        <w:tc>
          <w:tcPr>
            <w:tcW w:w="482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#3 - </w:t>
            </w:r>
            <w:r w:rsidRPr="00FB5D4C">
              <w:rPr>
                <w:rFonts w:ascii="Sylfaen" w:eastAsia="Arial Unicode MS" w:hAnsi="Sylfaen" w:cs="Sylfaen"/>
                <w:sz w:val="18"/>
                <w:szCs w:val="18"/>
                <w:lang w:val="ka-GE"/>
              </w:rPr>
              <w:t>კვლევა</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როგორც</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პროექტი</w:t>
            </w:r>
            <w:r w:rsidRPr="00FB5D4C">
              <w:rPr>
                <w:rFonts w:eastAsia="Arial Unicode MS"/>
                <w:sz w:val="18"/>
                <w:szCs w:val="18"/>
                <w:lang w:val="ka-GE"/>
              </w:rPr>
              <w:t xml:space="preserve"> - (</w:t>
            </w:r>
            <w:r w:rsidRPr="00FB5D4C">
              <w:rPr>
                <w:rFonts w:ascii="Sylfaen" w:eastAsia="Arial Unicode MS" w:hAnsi="Sylfaen" w:cs="Sylfaen"/>
                <w:sz w:val="18"/>
                <w:szCs w:val="18"/>
                <w:lang w:val="ka-GE"/>
              </w:rPr>
              <w:t>პრაქტიკული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გაზაფხული</w:t>
            </w:r>
          </w:p>
        </w:tc>
        <w:tc>
          <w:tcPr>
            <w:tcW w:w="144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30</w:t>
            </w:r>
          </w:p>
        </w:tc>
        <w:tc>
          <w:tcPr>
            <w:tcW w:w="162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20</w:t>
            </w:r>
          </w:p>
        </w:tc>
      </w:tr>
      <w:tr w:rsidR="00876097" w:rsidRPr="00C57284" w:rsidTr="001657EC">
        <w:trPr>
          <w:trHeight w:val="375"/>
        </w:trPr>
        <w:tc>
          <w:tcPr>
            <w:tcW w:w="156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p>
        </w:tc>
        <w:tc>
          <w:tcPr>
            <w:tcW w:w="4820" w:type="dxa"/>
            <w:shd w:val="clear" w:color="auto" w:fill="auto"/>
            <w:tcMar>
              <w:top w:w="100" w:type="dxa"/>
              <w:left w:w="100" w:type="dxa"/>
              <w:bottom w:w="100" w:type="dxa"/>
              <w:right w:w="100" w:type="dxa"/>
            </w:tcMar>
          </w:tcPr>
          <w:p w:rsidR="00876097" w:rsidRPr="00FB5D4C" w:rsidRDefault="00876097" w:rsidP="001657EC">
            <w:pPr>
              <w:widowControl w:val="0"/>
              <w:spacing w:line="240" w:lineRule="auto"/>
              <w:rPr>
                <w:sz w:val="18"/>
                <w:szCs w:val="18"/>
                <w:lang w:val="ka-GE"/>
              </w:rPr>
            </w:pPr>
            <w:r w:rsidRPr="00FB5D4C">
              <w:rPr>
                <w:rFonts w:ascii="Sylfaen" w:eastAsia="Arial Unicode MS" w:hAnsi="Sylfaen" w:cs="Sylfaen"/>
                <w:sz w:val="18"/>
                <w:szCs w:val="18"/>
                <w:lang w:val="ka-GE"/>
              </w:rPr>
              <w:t>კურსი</w:t>
            </w:r>
            <w:r w:rsidRPr="00FB5D4C">
              <w:rPr>
                <w:rFonts w:eastAsia="Arial Unicode MS"/>
                <w:sz w:val="18"/>
                <w:szCs w:val="18"/>
                <w:lang w:val="ka-GE"/>
              </w:rPr>
              <w:t xml:space="preserve"> #3 - </w:t>
            </w:r>
            <w:r w:rsidRPr="00FB5D4C">
              <w:rPr>
                <w:rFonts w:ascii="Sylfaen" w:eastAsia="Arial Unicode MS" w:hAnsi="Sylfaen" w:cs="Sylfaen"/>
                <w:sz w:val="18"/>
                <w:szCs w:val="18"/>
                <w:lang w:val="ka-GE"/>
              </w:rPr>
              <w:t>კვლევა</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როგორც</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პროექტი</w:t>
            </w:r>
            <w:r w:rsidRPr="00FB5D4C">
              <w:rPr>
                <w:rFonts w:eastAsia="Arial Unicode MS"/>
                <w:sz w:val="18"/>
                <w:szCs w:val="18"/>
                <w:lang w:val="ka-GE"/>
              </w:rPr>
              <w:t xml:space="preserve"> - (</w:t>
            </w:r>
            <w:r w:rsidRPr="00FB5D4C">
              <w:rPr>
                <w:rFonts w:ascii="Sylfaen" w:eastAsia="Arial Unicode MS" w:hAnsi="Sylfaen" w:cs="Sylfaen"/>
                <w:sz w:val="18"/>
                <w:szCs w:val="18"/>
                <w:lang w:val="ka-GE"/>
              </w:rPr>
              <w:t>პრაქტიკული</w:t>
            </w:r>
            <w:r w:rsidRPr="00FB5D4C">
              <w:rPr>
                <w:rFonts w:eastAsia="Arial Unicode MS"/>
                <w:sz w:val="18"/>
                <w:szCs w:val="18"/>
                <w:lang w:val="ka-GE"/>
              </w:rPr>
              <w:t xml:space="preserve">) </w:t>
            </w:r>
            <w:r w:rsidRPr="00FB5D4C">
              <w:rPr>
                <w:rFonts w:ascii="Sylfaen" w:eastAsia="Arial Unicode MS" w:hAnsi="Sylfaen" w:cs="Sylfaen"/>
                <w:sz w:val="18"/>
                <w:szCs w:val="18"/>
                <w:lang w:val="ka-GE"/>
              </w:rPr>
              <w:t>შემოდგომა</w:t>
            </w:r>
          </w:p>
        </w:tc>
        <w:tc>
          <w:tcPr>
            <w:tcW w:w="144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10</w:t>
            </w:r>
          </w:p>
        </w:tc>
        <w:tc>
          <w:tcPr>
            <w:tcW w:w="1620" w:type="dxa"/>
            <w:shd w:val="clear" w:color="auto" w:fill="auto"/>
            <w:tcMar>
              <w:top w:w="100" w:type="dxa"/>
              <w:left w:w="100" w:type="dxa"/>
              <w:bottom w:w="100" w:type="dxa"/>
              <w:right w:w="100" w:type="dxa"/>
            </w:tcMar>
          </w:tcPr>
          <w:p w:rsidR="00876097" w:rsidRPr="00FB5D4C" w:rsidRDefault="00876097" w:rsidP="001657EC">
            <w:pPr>
              <w:widowControl w:val="0"/>
              <w:pBdr>
                <w:top w:val="nil"/>
                <w:left w:val="nil"/>
                <w:bottom w:val="nil"/>
                <w:right w:val="nil"/>
                <w:between w:val="nil"/>
              </w:pBdr>
              <w:spacing w:line="240" w:lineRule="auto"/>
              <w:jc w:val="center"/>
              <w:rPr>
                <w:sz w:val="18"/>
                <w:szCs w:val="18"/>
                <w:lang w:val="ka-GE"/>
              </w:rPr>
            </w:pPr>
            <w:r w:rsidRPr="00FB5D4C">
              <w:rPr>
                <w:sz w:val="18"/>
                <w:szCs w:val="18"/>
                <w:lang w:val="ka-GE"/>
              </w:rPr>
              <w:t>7</w:t>
            </w:r>
          </w:p>
        </w:tc>
      </w:tr>
    </w:tbl>
    <w:p w:rsidR="00876097" w:rsidRPr="00C57284" w:rsidRDefault="00876097" w:rsidP="00876097">
      <w:pPr>
        <w:jc w:val="both"/>
        <w:rPr>
          <w:i/>
          <w:color w:val="666666"/>
          <w:sz w:val="18"/>
          <w:szCs w:val="18"/>
          <w:lang w:val="ka-GE"/>
        </w:rPr>
      </w:pPr>
    </w:p>
    <w:p w:rsidR="00876097" w:rsidRDefault="00876097" w:rsidP="00876097">
      <w:pPr>
        <w:jc w:val="both"/>
        <w:rPr>
          <w:rFonts w:ascii="Arial Unicode MS" w:eastAsia="Arial Unicode MS" w:hAnsi="Arial Unicode MS" w:cs="Arial Unicode MS"/>
          <w:b/>
          <w:sz w:val="18"/>
          <w:szCs w:val="18"/>
          <w:lang w:val="ka-GE"/>
        </w:rPr>
      </w:pPr>
    </w:p>
    <w:p w:rsidR="00876097" w:rsidRPr="00C57284" w:rsidRDefault="00876097" w:rsidP="00876097">
      <w:pPr>
        <w:jc w:val="both"/>
        <w:rPr>
          <w:rFonts w:ascii="Arial Unicode MS" w:eastAsia="Arial Unicode MS" w:hAnsi="Arial Unicode MS" w:cs="Arial Unicode MS"/>
          <w:b/>
          <w:sz w:val="18"/>
          <w:szCs w:val="18"/>
          <w:lang w:val="ka-GE"/>
        </w:rPr>
      </w:pPr>
    </w:p>
    <w:p w:rsidR="00876097" w:rsidRPr="00FB5D4C" w:rsidRDefault="00876097" w:rsidP="00876097">
      <w:pPr>
        <w:jc w:val="both"/>
        <w:rPr>
          <w:rFonts w:ascii="Sylfaen" w:hAnsi="Sylfaen"/>
          <w:sz w:val="20"/>
          <w:szCs w:val="20"/>
          <w:lang w:val="ka-GE"/>
        </w:rPr>
      </w:pPr>
      <w:r w:rsidRPr="00FB5D4C">
        <w:rPr>
          <w:rFonts w:ascii="Sylfaen" w:eastAsia="Arial Unicode MS" w:hAnsi="Sylfaen" w:cs="Arial Unicode MS"/>
          <w:b/>
          <w:sz w:val="20"/>
          <w:szCs w:val="20"/>
          <w:lang w:val="ka-GE"/>
        </w:rPr>
        <w:t>გრაფიკი #2.1 ეფექტურობის საშუალო მაჩვენებელი კურსების მიხედვით  (</w:t>
      </w:r>
      <w:r w:rsidRPr="00FB5D4C">
        <w:rPr>
          <w:rFonts w:ascii="Sylfaen" w:eastAsia="Arial Unicode MS" w:hAnsi="Sylfaen" w:cs="Arial Unicode MS"/>
          <w:sz w:val="20"/>
          <w:szCs w:val="20"/>
          <w:lang w:val="ka-GE"/>
        </w:rPr>
        <w:t>1- ძალიან არაეფექტური; 5- ძალიან ეფექტური)</w:t>
      </w:r>
    </w:p>
    <w:p w:rsidR="00876097" w:rsidRPr="00C57284" w:rsidRDefault="00876097" w:rsidP="00876097">
      <w:pPr>
        <w:jc w:val="center"/>
        <w:rPr>
          <w:i/>
          <w:color w:val="666666"/>
          <w:sz w:val="18"/>
          <w:szCs w:val="18"/>
          <w:lang w:val="ka-GE"/>
        </w:rPr>
      </w:pPr>
      <w:r w:rsidRPr="00C57284">
        <w:rPr>
          <w:i/>
          <w:noProof/>
          <w:color w:val="666666"/>
          <w:sz w:val="18"/>
          <w:szCs w:val="18"/>
        </w:rPr>
        <w:drawing>
          <wp:inline distT="114300" distB="114300" distL="114300" distR="114300" wp14:anchorId="48D0A049" wp14:editId="06A1F35B">
            <wp:extent cx="5875240" cy="2231923"/>
            <wp:effectExtent l="19050" t="19050" r="11430" b="1651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939791" cy="2256445"/>
                    </a:xfrm>
                    <a:prstGeom prst="rect">
                      <a:avLst/>
                    </a:prstGeom>
                    <a:ln w="12700">
                      <a:solidFill>
                        <a:srgbClr val="202124"/>
                      </a:solidFill>
                      <a:prstDash val="solid"/>
                    </a:ln>
                  </pic:spPr>
                </pic:pic>
              </a:graphicData>
            </a:graphic>
          </wp:inline>
        </w:drawing>
      </w:r>
    </w:p>
    <w:p w:rsidR="00876097" w:rsidRPr="00C57284" w:rsidRDefault="00876097" w:rsidP="00876097">
      <w:pPr>
        <w:jc w:val="both"/>
        <w:rPr>
          <w:b/>
          <w:sz w:val="18"/>
          <w:szCs w:val="18"/>
          <w:lang w:val="ka-GE"/>
        </w:rPr>
      </w:pPr>
    </w:p>
    <w:p w:rsidR="00876097" w:rsidRPr="00FB5D4C" w:rsidRDefault="00876097" w:rsidP="00876097">
      <w:pPr>
        <w:jc w:val="both"/>
        <w:rPr>
          <w:rFonts w:ascii="Sylfaen" w:hAnsi="Sylfaen"/>
          <w:sz w:val="20"/>
          <w:szCs w:val="20"/>
          <w:lang w:val="ka-GE"/>
        </w:rPr>
      </w:pPr>
      <w:r w:rsidRPr="00FB5D4C">
        <w:rPr>
          <w:rFonts w:ascii="Sylfaen" w:eastAsia="Arial Unicode MS" w:hAnsi="Sylfaen" w:cs="Arial Unicode MS"/>
          <w:b/>
          <w:sz w:val="20"/>
          <w:szCs w:val="20"/>
          <w:lang w:val="ka-GE"/>
        </w:rPr>
        <w:t>გრაფიკი #2.2 “დიახ” პასუხების განაწილება კურსებისა და დებულებების მიხედვით (%)</w:t>
      </w:r>
    </w:p>
    <w:p w:rsidR="00876097" w:rsidRPr="00C57284" w:rsidRDefault="00876097" w:rsidP="00876097">
      <w:pPr>
        <w:rPr>
          <w:i/>
          <w:color w:val="666666"/>
          <w:sz w:val="18"/>
          <w:szCs w:val="18"/>
          <w:lang w:val="ka-GE"/>
        </w:rPr>
      </w:pPr>
      <w:r w:rsidRPr="00C57284">
        <w:rPr>
          <w:i/>
          <w:noProof/>
          <w:color w:val="666666"/>
          <w:sz w:val="18"/>
          <w:szCs w:val="18"/>
        </w:rPr>
        <w:drawing>
          <wp:inline distT="114300" distB="114300" distL="114300" distR="114300" wp14:anchorId="0E018D94" wp14:editId="6CA11DFC">
            <wp:extent cx="5893690" cy="3500284"/>
            <wp:effectExtent l="19050" t="19050" r="12065" b="2413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5920590" cy="3516260"/>
                    </a:xfrm>
                    <a:prstGeom prst="rect">
                      <a:avLst/>
                    </a:prstGeom>
                    <a:ln w="12700">
                      <a:solidFill>
                        <a:srgbClr val="202124"/>
                      </a:solidFill>
                      <a:prstDash val="solid"/>
                    </a:ln>
                  </pic:spPr>
                </pic:pic>
              </a:graphicData>
            </a:graphic>
          </wp:inline>
        </w:drawing>
      </w:r>
    </w:p>
    <w:p w:rsidR="00876097" w:rsidRPr="00C57284" w:rsidRDefault="00876097" w:rsidP="00876097">
      <w:pPr>
        <w:jc w:val="both"/>
        <w:rPr>
          <w:b/>
          <w:sz w:val="18"/>
          <w:szCs w:val="18"/>
          <w:lang w:val="ka-GE"/>
        </w:rPr>
      </w:pPr>
    </w:p>
    <w:p w:rsidR="00876097" w:rsidRPr="00C57284" w:rsidRDefault="00876097" w:rsidP="00876097">
      <w:pPr>
        <w:jc w:val="both"/>
        <w:rPr>
          <w:b/>
          <w:sz w:val="18"/>
          <w:szCs w:val="18"/>
          <w:lang w:val="ka-GE"/>
        </w:rPr>
      </w:pPr>
    </w:p>
    <w:p w:rsidR="00876097" w:rsidRPr="00C57284" w:rsidRDefault="00876097" w:rsidP="00876097">
      <w:pPr>
        <w:jc w:val="both"/>
        <w:rPr>
          <w:b/>
          <w:sz w:val="18"/>
          <w:szCs w:val="18"/>
          <w:lang w:val="ka-GE"/>
        </w:rPr>
      </w:pPr>
    </w:p>
    <w:p w:rsidR="00876097" w:rsidRPr="00C57284" w:rsidRDefault="00876097" w:rsidP="00876097">
      <w:pPr>
        <w:jc w:val="both"/>
        <w:rPr>
          <w:b/>
          <w:sz w:val="18"/>
          <w:szCs w:val="18"/>
          <w:lang w:val="ka-GE"/>
        </w:rPr>
      </w:pPr>
    </w:p>
    <w:p w:rsidR="00876097" w:rsidRPr="00C57284" w:rsidRDefault="00876097" w:rsidP="00876097">
      <w:pPr>
        <w:jc w:val="both"/>
        <w:rPr>
          <w:b/>
          <w:sz w:val="18"/>
          <w:szCs w:val="18"/>
          <w:lang w:val="ka-GE"/>
        </w:rPr>
      </w:pPr>
    </w:p>
    <w:p w:rsidR="00876097" w:rsidRPr="00FB5D4C" w:rsidRDefault="00876097" w:rsidP="00876097">
      <w:pPr>
        <w:jc w:val="both"/>
        <w:rPr>
          <w:rFonts w:ascii="Sylfaen" w:hAnsi="Sylfaen"/>
          <w:sz w:val="20"/>
          <w:szCs w:val="20"/>
          <w:lang w:val="ka-GE"/>
        </w:rPr>
      </w:pPr>
      <w:r w:rsidRPr="00FB5D4C">
        <w:rPr>
          <w:rFonts w:ascii="Sylfaen" w:eastAsia="Arial Unicode MS" w:hAnsi="Sylfaen" w:cs="Arial Unicode MS"/>
          <w:b/>
          <w:sz w:val="20"/>
          <w:szCs w:val="20"/>
          <w:lang w:val="ka-GE"/>
        </w:rPr>
        <w:t>გრაფიკი #2.3  “დიახ” პასუხების განაწილება კურსებისა და დებულებების მიხედვით (%)</w:t>
      </w:r>
    </w:p>
    <w:p w:rsidR="00876097" w:rsidRPr="00C57284" w:rsidRDefault="00876097" w:rsidP="00876097">
      <w:pPr>
        <w:jc w:val="center"/>
        <w:rPr>
          <w:lang w:val="ka-GE"/>
        </w:rPr>
      </w:pPr>
      <w:r w:rsidRPr="00C57284">
        <w:rPr>
          <w:i/>
          <w:noProof/>
          <w:color w:val="666666"/>
          <w:sz w:val="18"/>
          <w:szCs w:val="18"/>
        </w:rPr>
        <w:drawing>
          <wp:inline distT="114300" distB="114300" distL="114300" distR="114300" wp14:anchorId="7C0847BA" wp14:editId="64B49C16">
            <wp:extent cx="5858510" cy="4965291"/>
            <wp:effectExtent l="19050" t="19050" r="27940" b="26035"/>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881998" cy="4985198"/>
                    </a:xfrm>
                    <a:prstGeom prst="rect">
                      <a:avLst/>
                    </a:prstGeom>
                    <a:ln w="12700">
                      <a:solidFill>
                        <a:srgbClr val="202124"/>
                      </a:solidFill>
                      <a:prstDash val="solid"/>
                    </a:ln>
                  </pic:spPr>
                </pic:pic>
              </a:graphicData>
            </a:graphic>
          </wp:inline>
        </w:drawing>
      </w:r>
    </w:p>
    <w:p w:rsidR="00957D7E" w:rsidRDefault="00957D7E" w:rsidP="00876097">
      <w:pPr>
        <w:spacing w:line="360" w:lineRule="auto"/>
        <w:ind w:right="90"/>
        <w:jc w:val="both"/>
        <w:rPr>
          <w:rFonts w:ascii="Sylfaen" w:eastAsia="Arial Unicode MS" w:hAnsi="Sylfaen" w:cs="Arial Unicode MS"/>
          <w:i/>
          <w:color w:val="666666"/>
          <w:sz w:val="18"/>
          <w:szCs w:val="18"/>
          <w:lang w:val="ka-GE"/>
        </w:rPr>
      </w:pPr>
    </w:p>
    <w:p w:rsidR="00876097" w:rsidRPr="00FB5D4C" w:rsidRDefault="00876097" w:rsidP="00876097">
      <w:pPr>
        <w:spacing w:line="360" w:lineRule="auto"/>
        <w:ind w:right="90"/>
        <w:jc w:val="both"/>
        <w:rPr>
          <w:rFonts w:ascii="Sylfaen" w:hAnsi="Sylfaen"/>
          <w:i/>
          <w:color w:val="666666"/>
          <w:sz w:val="18"/>
          <w:szCs w:val="18"/>
          <w:lang w:val="ka-GE"/>
        </w:rPr>
      </w:pPr>
      <w:r w:rsidRPr="00FB5D4C">
        <w:rPr>
          <w:rFonts w:ascii="Sylfaen" w:eastAsia="Arial Unicode MS" w:hAnsi="Sylfaen" w:cs="Arial Unicode MS"/>
          <w:i/>
          <w:color w:val="666666"/>
          <w:sz w:val="18"/>
          <w:szCs w:val="18"/>
          <w:lang w:val="ka-GE"/>
        </w:rPr>
        <w:t>შემაჯამებელ ნაწილში უნდა იყოს მოცემული შედეგების ინტერპრეტაცია დამუშავებულ მონაცემებზე დაყრდნობით და შედარება წინა პერიოდის შედეგებთან (არსებობის შემთხვევაში), განისაზღვროს ძირითადი ტენდენციები ან/და საჭიროებები, განხორციელებული ან/და განსახორციელებელი აქტივობები. სასურველია, მონაცემების ინტერპრეტაციის მიზნებისთვის ასევე გათვალისწინებული იყოს სტუდენტების აკადემიური მოსწრების ანალიზის შედეგებიც (დანართი</w:t>
      </w:r>
      <w:r>
        <w:rPr>
          <w:rFonts w:ascii="Sylfaen" w:eastAsia="Arial Unicode MS" w:hAnsi="Sylfaen" w:cs="Arial Unicode MS"/>
          <w:i/>
          <w:color w:val="666666"/>
          <w:sz w:val="18"/>
          <w:szCs w:val="18"/>
          <w:lang w:val="ka-GE"/>
        </w:rPr>
        <w:t xml:space="preserve"> #1 „</w:t>
      </w:r>
      <w:r w:rsidRPr="004A4501">
        <w:rPr>
          <w:rFonts w:ascii="Sylfaen" w:eastAsia="Arial Unicode MS" w:hAnsi="Sylfaen" w:cs="Arial Unicode MS"/>
          <w:i/>
          <w:color w:val="666666"/>
          <w:sz w:val="18"/>
          <w:szCs w:val="18"/>
          <w:lang w:val="ka-GE"/>
        </w:rPr>
        <w:t>აკადემიური მოსწრების ანალიზი პროგრამის დონეზე“)</w:t>
      </w:r>
      <w:r w:rsidRPr="00FB5D4C">
        <w:rPr>
          <w:rFonts w:ascii="Sylfaen" w:eastAsia="Arial Unicode MS" w:hAnsi="Sylfaen" w:cs="Arial Unicode MS"/>
          <w:i/>
          <w:color w:val="666666"/>
          <w:sz w:val="18"/>
          <w:szCs w:val="18"/>
          <w:lang w:val="ka-GE"/>
        </w:rPr>
        <w:t xml:space="preserve">.   </w:t>
      </w:r>
    </w:p>
    <w:p w:rsidR="00876097" w:rsidRPr="00C57284" w:rsidRDefault="00876097" w:rsidP="00876097">
      <w:pPr>
        <w:spacing w:line="360" w:lineRule="auto"/>
        <w:ind w:right="90"/>
        <w:jc w:val="both"/>
        <w:rPr>
          <w:i/>
          <w:color w:val="666666"/>
          <w:sz w:val="18"/>
          <w:szCs w:val="18"/>
          <w:lang w:val="ka-GE"/>
        </w:rPr>
      </w:pPr>
      <w:r w:rsidRPr="00C57284">
        <w:rPr>
          <w:i/>
          <w:color w:val="666666"/>
          <w:sz w:val="18"/>
          <w:szCs w:val="18"/>
          <w:lang w:val="ka-GE"/>
        </w:rPr>
        <w:t xml:space="preserve"> </w:t>
      </w:r>
      <w:bookmarkStart w:id="30" w:name="_ka7os3zhxx4u" w:colFirst="0" w:colLast="0"/>
      <w:bookmarkEnd w:id="30"/>
      <w:r w:rsidRPr="00C57284">
        <w:rPr>
          <w:lang w:val="ka-GE"/>
        </w:rPr>
        <w:br w:type="page"/>
      </w: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31" w:name="_z3oyc7gewj2s" w:colFirst="0" w:colLast="0"/>
      <w:bookmarkStart w:id="32" w:name="_Toc106268133"/>
      <w:bookmarkEnd w:id="31"/>
      <w:r w:rsidRPr="00957D7E">
        <w:rPr>
          <w:rFonts w:ascii="Sylfaen" w:eastAsia="Arial Unicode MS" w:hAnsi="Sylfaen" w:cs="Sylfaen"/>
          <w:b/>
          <w:sz w:val="24"/>
          <w:szCs w:val="24"/>
          <w:lang w:val="ka-GE"/>
        </w:rPr>
        <w:t>საბაკალავრო</w:t>
      </w:r>
      <w:r w:rsidRPr="00957D7E">
        <w:rPr>
          <w:rFonts w:ascii="Sylfaen" w:eastAsia="Arial Unicode MS" w:hAnsi="Sylfaen" w:cs="Arial Unicode MS"/>
          <w:b/>
          <w:sz w:val="24"/>
          <w:szCs w:val="24"/>
          <w:lang w:val="ka-GE"/>
        </w:rPr>
        <w:t>/სამაგისტრო ნაშრომის კომპონენტის შეფასება - აკადემიური მოსწრების ანალიზი და სტუდენტების გამოკითხვა</w:t>
      </w:r>
      <w:bookmarkEnd w:id="32"/>
    </w:p>
    <w:p w:rsidR="00876097" w:rsidRPr="00FB5D4C" w:rsidRDefault="00876097" w:rsidP="00876097">
      <w:pPr>
        <w:spacing w:line="360" w:lineRule="auto"/>
        <w:jc w:val="both"/>
        <w:rPr>
          <w:rFonts w:ascii="Sylfaen" w:hAnsi="Sylfaen"/>
          <w:i/>
          <w:color w:val="666666"/>
          <w:sz w:val="18"/>
          <w:szCs w:val="18"/>
          <w:lang w:val="ka-GE"/>
        </w:rPr>
      </w:pPr>
      <w:r w:rsidRPr="00FB5D4C">
        <w:rPr>
          <w:rFonts w:ascii="Sylfaen" w:eastAsia="Arial Unicode MS" w:hAnsi="Sylfaen" w:cs="Arial Unicode MS"/>
          <w:i/>
          <w:color w:val="666666"/>
          <w:sz w:val="18"/>
          <w:szCs w:val="18"/>
          <w:lang w:val="ka-GE"/>
        </w:rPr>
        <w:t xml:space="preserve">ანგარიშის ამ ნაწილში მოცემული უნდა იყოს სამაგისტრო/საბაკალავრო ნაშრომთან დაკავშირებით სტუდენტების აკადემიური მოსწრების ანალიზი და გამოკითხვის შედეგები. საბაკალავრო პროგრამის შემთხვევაში, ანგარიშის ეს ნაწილი  ივსება მხოლოდ მაშინ, თუ საბაკალავრო ნაშრომის კომპონენტი პროგრამაში არის სავალდებულო. </w:t>
      </w:r>
    </w:p>
    <w:p w:rsidR="00876097" w:rsidRPr="00FB5D4C" w:rsidRDefault="00876097" w:rsidP="00876097">
      <w:pPr>
        <w:spacing w:line="360" w:lineRule="auto"/>
        <w:jc w:val="both"/>
        <w:rPr>
          <w:rFonts w:ascii="Sylfaen" w:hAnsi="Sylfaen"/>
          <w:i/>
          <w:color w:val="666666"/>
          <w:sz w:val="18"/>
          <w:szCs w:val="18"/>
          <w:lang w:val="ka-GE"/>
        </w:rPr>
      </w:pPr>
    </w:p>
    <w:p w:rsidR="00876097" w:rsidRPr="00FB5D4C" w:rsidRDefault="00876097" w:rsidP="00876097">
      <w:pPr>
        <w:spacing w:line="360" w:lineRule="auto"/>
        <w:jc w:val="both"/>
        <w:rPr>
          <w:rFonts w:ascii="Sylfaen" w:hAnsi="Sylfaen"/>
          <w:i/>
          <w:color w:val="666666"/>
          <w:lang w:val="ka-GE"/>
        </w:rPr>
      </w:pPr>
      <w:r w:rsidRPr="00FB5D4C">
        <w:rPr>
          <w:rFonts w:ascii="Sylfaen" w:eastAsia="Arial Unicode MS" w:hAnsi="Sylfaen" w:cs="Arial Unicode MS"/>
          <w:i/>
          <w:color w:val="666666"/>
          <w:sz w:val="18"/>
          <w:szCs w:val="18"/>
          <w:lang w:val="ka-GE"/>
        </w:rPr>
        <w:t>საბაკალავრო/სამაგისტრო ნაშრომის კითხვარის თითოეული კითხვის მიხედვით  შეგროვებული მონაცემები შეიძლება  იყოს წარმოდგენლი ცხრილების ან გრაფიკების სახით. აქვე უნდა იყოს მოცემული ინფორმაცია დაცული ნაშრომების რაოდენობისა და გამოკითხულთა რაოდენობის  შესახებ და ასევე, იმ ძირითადი საკითხების მიმოხილვა, რომელიც გამოვლინდება ღია კითხვებზე პასუხებზე  დაყრდნობით.</w:t>
      </w:r>
    </w:p>
    <w:p w:rsidR="00876097" w:rsidRPr="00FB5D4C" w:rsidRDefault="00876097" w:rsidP="00876097">
      <w:pPr>
        <w:ind w:left="720"/>
        <w:jc w:val="both"/>
        <w:rPr>
          <w:rFonts w:ascii="Sylfaen" w:hAnsi="Sylfaen"/>
          <w:i/>
          <w:color w:val="666666"/>
          <w:sz w:val="20"/>
          <w:szCs w:val="20"/>
          <w:lang w:val="ka-GE"/>
        </w:rPr>
      </w:pPr>
    </w:p>
    <w:p w:rsidR="00876097" w:rsidRPr="00FB5D4C" w:rsidRDefault="00876097" w:rsidP="00876097">
      <w:pPr>
        <w:jc w:val="both"/>
        <w:rPr>
          <w:rFonts w:ascii="Sylfaen" w:hAnsi="Sylfaen"/>
          <w:b/>
          <w:sz w:val="20"/>
          <w:szCs w:val="20"/>
          <w:lang w:val="ka-GE"/>
        </w:rPr>
      </w:pPr>
      <w:r w:rsidRPr="00FB5D4C">
        <w:rPr>
          <w:rFonts w:ascii="Sylfaen" w:eastAsia="Arial Unicode MS" w:hAnsi="Sylfaen" w:cs="Arial Unicode MS"/>
          <w:b/>
          <w:sz w:val="20"/>
          <w:szCs w:val="20"/>
          <w:lang w:val="ka-GE"/>
        </w:rPr>
        <w:t>ცხრილი #4.1 ზოგადი სტატისტიკა საბაკალავრო/სამაგისტრო ნაშრომების შესახებ</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gridCol w:w="990"/>
      </w:tblGrid>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spacing w:line="240" w:lineRule="auto"/>
              <w:jc w:val="both"/>
              <w:rPr>
                <w:rFonts w:ascii="Sylfaen" w:hAnsi="Sylfaen"/>
                <w:sz w:val="18"/>
                <w:szCs w:val="18"/>
                <w:lang w:val="ka-GE"/>
              </w:rPr>
            </w:pPr>
            <w:r w:rsidRPr="00DB2651">
              <w:rPr>
                <w:rFonts w:ascii="Sylfaen" w:eastAsia="Arial Unicode MS" w:hAnsi="Sylfaen" w:cs="Arial Unicode MS"/>
                <w:sz w:val="18"/>
                <w:szCs w:val="18"/>
                <w:lang w:val="ka-GE"/>
              </w:rPr>
              <w:t xml:space="preserve">ნაშრომის კომპონენტზე რეგისტრირებული სტუდენტების რაოდენობა  </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pBdr>
                <w:top w:val="nil"/>
                <w:left w:val="nil"/>
                <w:bottom w:val="nil"/>
                <w:right w:val="nil"/>
                <w:between w:val="nil"/>
              </w:pBdr>
              <w:spacing w:line="240" w:lineRule="auto"/>
              <w:jc w:val="both"/>
              <w:rPr>
                <w:rFonts w:ascii="Sylfaen" w:hAnsi="Sylfaen"/>
                <w:sz w:val="18"/>
                <w:szCs w:val="18"/>
                <w:lang w:val="ka-GE"/>
              </w:rPr>
            </w:pPr>
            <w:r w:rsidRPr="00DB2651">
              <w:rPr>
                <w:rFonts w:ascii="Sylfaen" w:eastAsia="Arial Unicode MS" w:hAnsi="Sylfaen" w:cs="Arial Unicode MS"/>
                <w:sz w:val="18"/>
                <w:szCs w:val="18"/>
                <w:lang w:val="ka-GE"/>
              </w:rPr>
              <w:t>დაცვისთვის წარდგენილი ნაშრომების რაოდენობა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sz w:val="18"/>
                <w:szCs w:val="18"/>
                <w:lang w:val="ka-GE"/>
              </w:rPr>
            </w:pPr>
            <w:r w:rsidRPr="00DB2651">
              <w:rPr>
                <w:rFonts w:ascii="Sylfaen" w:eastAsia="Arial Unicode MS" w:hAnsi="Sylfaen" w:cs="Arial Unicode MS"/>
                <w:sz w:val="18"/>
                <w:szCs w:val="18"/>
                <w:lang w:val="ka-GE"/>
              </w:rPr>
              <w:t>არადამაკმაყოფილებელი შეფასების რაოდენობა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spacing w:line="240" w:lineRule="auto"/>
              <w:jc w:val="both"/>
              <w:rPr>
                <w:rFonts w:ascii="Sylfaen" w:hAnsi="Sylfaen"/>
                <w:sz w:val="18"/>
                <w:szCs w:val="18"/>
                <w:lang w:val="ka-GE"/>
              </w:rPr>
            </w:pPr>
            <w:r w:rsidRPr="00DB2651">
              <w:rPr>
                <w:rFonts w:ascii="Sylfaen" w:eastAsia="Arial Unicode MS" w:hAnsi="Sylfaen" w:cs="Arial Unicode MS"/>
                <w:sz w:val="18"/>
                <w:szCs w:val="18"/>
                <w:lang w:val="ka-GE"/>
              </w:rPr>
              <w:t xml:space="preserve">საბაკალავრო ნაშრომის შუალედური შეფასებების საშუალო მაჩვენებლის შედარება შუალედური შეფასების მინიმალურ  ზღვართან </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spacing w:line="240" w:lineRule="auto"/>
              <w:jc w:val="both"/>
              <w:rPr>
                <w:rFonts w:ascii="Sylfaen" w:hAnsi="Sylfaen"/>
                <w:sz w:val="18"/>
                <w:szCs w:val="18"/>
                <w:lang w:val="ka-GE"/>
              </w:rPr>
            </w:pPr>
            <w:r w:rsidRPr="00DB2651">
              <w:rPr>
                <w:rFonts w:ascii="Sylfaen" w:eastAsia="Arial Unicode MS" w:hAnsi="Sylfaen" w:cs="Arial Unicode MS"/>
                <w:sz w:val="18"/>
                <w:szCs w:val="18"/>
                <w:lang w:val="ka-GE"/>
              </w:rPr>
              <w:t>საბაკალავრო ნაშრომის დასკვნითი შეფასების საშუალო მაჩვენებლის შედარება დასკვნითი შეფასების მინიმალურ ზღვართან</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ნაშრომის საბოლოო შეფასების საშუალო მაჩვენებელი</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ნაშრომის საბოლოო შეფასების საშუალო მაჩვენებლის  შედარება საბოლოო შეფასების ნორმასთან</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ნაშრომის საბოლოო შეფასების მინიმალური ქულა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ნაშრომის  საბოლოო შეფასების მაქსიმალური ქულა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sz w:val="18"/>
                <w:szCs w:val="18"/>
                <w:lang w:val="ka-GE"/>
              </w:rPr>
            </w:pPr>
            <w:r w:rsidRPr="00DB2651">
              <w:rPr>
                <w:rFonts w:ascii="Sylfaen" w:eastAsia="Arial Unicode MS" w:hAnsi="Sylfaen" w:cs="Arial Unicode MS"/>
                <w:sz w:val="18"/>
                <w:szCs w:val="18"/>
                <w:lang w:val="ka-GE"/>
              </w:rPr>
              <w:t xml:space="preserve">მინიმალური სტანდარტული გადახრა </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მაქსიმალური სტანდარტული გადახრა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საბოლოო შეფასებებში  საშუალოსა და მედიანას სხვაობის მინიმალური მაჩვენებელი</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საბოლოო შეფასებებში საშუალოსა და მედიანას სხვაობის მაქსიმალური მაჩვენებელი</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A-2%-ს</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A-2%-ზე ნაკლებია</w:t>
            </w:r>
            <w:r w:rsidRPr="00DB2651">
              <w:rPr>
                <w:rFonts w:ascii="Sylfaen" w:eastAsia="Arial Unicode MS" w:hAnsi="Sylfaen" w:cs="Arial Unicode MS"/>
                <w:sz w:val="18"/>
                <w:szCs w:val="18"/>
                <w:lang w:val="ka-GE"/>
              </w:rPr>
              <w:tab/>
            </w:r>
            <w:r w:rsidRPr="00DB2651">
              <w:rPr>
                <w:rFonts w:ascii="Sylfaen" w:eastAsia="Arial Unicode MS" w:hAnsi="Sylfaen" w:cs="Arial Unicode MS"/>
                <w:sz w:val="18"/>
                <w:szCs w:val="18"/>
                <w:lang w:val="ka-GE"/>
              </w:rPr>
              <w:tab/>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B-14%-ს</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B-14%-ზე ნაკლებია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C-34%-ს</w:t>
            </w:r>
            <w:r w:rsidRPr="00DB2651">
              <w:rPr>
                <w:rFonts w:ascii="Sylfaen" w:eastAsia="Arial Unicode MS" w:hAnsi="Sylfaen" w:cs="Arial Unicode MS"/>
                <w:sz w:val="18"/>
                <w:szCs w:val="18"/>
                <w:lang w:val="ka-GE"/>
              </w:rPr>
              <w:tab/>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C-34%-ზე ნაკლებია</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D-34%-ს</w:t>
            </w:r>
            <w:r w:rsidRPr="00DB2651">
              <w:rPr>
                <w:rFonts w:ascii="Sylfaen" w:eastAsia="Arial Unicode MS" w:hAnsi="Sylfaen" w:cs="Arial Unicode MS"/>
                <w:sz w:val="18"/>
                <w:szCs w:val="18"/>
                <w:lang w:val="ka-GE"/>
              </w:rPr>
              <w:tab/>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D-34%-ზე ნაკლებია</w:t>
            </w:r>
            <w:r w:rsidRPr="00DB2651">
              <w:rPr>
                <w:rFonts w:ascii="Sylfaen" w:eastAsia="Arial Unicode MS" w:hAnsi="Sylfaen" w:cs="Arial Unicode MS"/>
                <w:sz w:val="18"/>
                <w:szCs w:val="18"/>
                <w:lang w:val="ka-GE"/>
              </w:rPr>
              <w:tab/>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E-14%-ს</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E-14%-ზე ნაკლებია</w:t>
            </w:r>
            <w:r w:rsidRPr="00DB2651">
              <w:rPr>
                <w:rFonts w:ascii="Sylfaen" w:eastAsia="Arial Unicode MS" w:hAnsi="Sylfaen" w:cs="Arial Unicode MS"/>
                <w:sz w:val="18"/>
                <w:szCs w:val="18"/>
                <w:lang w:val="ka-GE"/>
              </w:rPr>
              <w:tab/>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ნაშრომების რაოდენობა, რომელთა შეფასებები აღემატება F_FX-2%-ს</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r w:rsidR="00876097" w:rsidRPr="00DB2651" w:rsidTr="001657EC">
        <w:tc>
          <w:tcPr>
            <w:tcW w:w="837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sz w:val="18"/>
                <w:szCs w:val="18"/>
                <w:lang w:val="ka-GE"/>
              </w:rPr>
            </w:pPr>
            <w:r w:rsidRPr="00DB2651">
              <w:rPr>
                <w:rFonts w:ascii="Sylfaen" w:eastAsia="Arial Unicode MS" w:hAnsi="Sylfaen" w:cs="Arial Unicode MS"/>
                <w:sz w:val="18"/>
                <w:szCs w:val="18"/>
                <w:lang w:val="ka-GE"/>
              </w:rPr>
              <w:t xml:space="preserve">ნაშრომების რაოდენობა, რომელთა შეფასებები F_FX-2%-ზე ნაკლებია </w:t>
            </w:r>
          </w:p>
        </w:tc>
        <w:tc>
          <w:tcPr>
            <w:tcW w:w="990"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i/>
                <w:color w:val="666666"/>
                <w:sz w:val="18"/>
                <w:szCs w:val="18"/>
                <w:lang w:val="ka-GE"/>
              </w:rPr>
            </w:pPr>
          </w:p>
        </w:tc>
      </w:tr>
    </w:tbl>
    <w:p w:rsidR="00876097" w:rsidRPr="00C57284" w:rsidRDefault="00876097" w:rsidP="00876097">
      <w:pPr>
        <w:jc w:val="both"/>
        <w:rPr>
          <w:color w:val="666666"/>
          <w:lang w:val="ka-GE"/>
        </w:rPr>
      </w:pPr>
    </w:p>
    <w:p w:rsidR="00876097" w:rsidRPr="00DB2651" w:rsidRDefault="00876097" w:rsidP="00876097">
      <w:pPr>
        <w:spacing w:line="360" w:lineRule="auto"/>
        <w:jc w:val="both"/>
        <w:rPr>
          <w:rFonts w:ascii="Sylfaen" w:hAnsi="Sylfaen"/>
          <w:b/>
          <w:sz w:val="18"/>
          <w:szCs w:val="18"/>
          <w:lang w:val="ka-GE"/>
        </w:rPr>
      </w:pPr>
      <w:r w:rsidRPr="00DB2651">
        <w:rPr>
          <w:rFonts w:ascii="Sylfaen" w:eastAsia="Arial Unicode MS" w:hAnsi="Sylfaen" w:cs="Arial Unicode MS"/>
          <w:i/>
          <w:color w:val="666666"/>
          <w:sz w:val="18"/>
          <w:szCs w:val="18"/>
          <w:lang w:val="ka-GE"/>
        </w:rPr>
        <w:t>შემაჯამებელ ნაწილში უნდა იყოს მოცემული გამოკითხვის შედეგების და აკადემიური მოსწრების (ცხრილი #4.1) ინტერპრეტაცია როგორც თვისებრივ, ასევე რაოდენობრივ მონაცემებზე დაყრდნობით და შედარება წინა პერიოდის შედეგებთან (არსებობის შემთხვევაში), განისაზღვროს ძირითადი ტენდენციები ან/და საჭიროებები, განხორციელებული ან/და განსახორციელებელი აქტივობები შედეგების გაუმჯობესების მიზნით.</w:t>
      </w: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Default="00876097" w:rsidP="00876097">
      <w:pPr>
        <w:spacing w:line="240" w:lineRule="auto"/>
        <w:rPr>
          <w:rFonts w:ascii="Sylfaen" w:hAnsi="Sylfaen"/>
          <w:lang w:val="ka-GE"/>
        </w:rPr>
      </w:pP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33" w:name="_qm1947mm1yar" w:colFirst="0" w:colLast="0"/>
      <w:bookmarkStart w:id="34" w:name="_Toc106268134"/>
      <w:bookmarkEnd w:id="33"/>
      <w:r w:rsidRPr="00957D7E">
        <w:rPr>
          <w:rFonts w:ascii="Sylfaen" w:eastAsia="Arial Unicode MS" w:hAnsi="Sylfaen" w:cs="Sylfaen"/>
          <w:b/>
          <w:sz w:val="24"/>
          <w:szCs w:val="24"/>
          <w:lang w:val="ka-GE"/>
        </w:rPr>
        <w:t>სამიზნე</w:t>
      </w:r>
      <w:r w:rsidRPr="00957D7E">
        <w:rPr>
          <w:rFonts w:ascii="Sylfaen" w:eastAsia="Arial Unicode MS" w:hAnsi="Sylfaen" w:cs="Arial Unicode MS"/>
          <w:b/>
          <w:sz w:val="24"/>
          <w:szCs w:val="24"/>
          <w:lang w:val="ka-GE"/>
        </w:rPr>
        <w:t xml:space="preserve"> ნიშნულების ანალიზი</w:t>
      </w:r>
      <w:bookmarkEnd w:id="34"/>
    </w:p>
    <w:p w:rsidR="00876097" w:rsidRPr="00DB2651" w:rsidRDefault="00876097" w:rsidP="00876097">
      <w:pPr>
        <w:spacing w:line="360" w:lineRule="auto"/>
        <w:rPr>
          <w:rFonts w:ascii="Sylfaen" w:hAnsi="Sylfaen"/>
          <w:i/>
          <w:color w:val="666666"/>
          <w:sz w:val="18"/>
          <w:szCs w:val="18"/>
          <w:lang w:val="ka-GE"/>
        </w:rPr>
      </w:pPr>
      <w:r w:rsidRPr="00DB2651">
        <w:rPr>
          <w:rFonts w:ascii="Sylfaen" w:eastAsia="Arial Unicode MS" w:hAnsi="Sylfaen" w:cs="Arial Unicode MS"/>
          <w:i/>
          <w:color w:val="666666"/>
          <w:sz w:val="18"/>
          <w:szCs w:val="18"/>
          <w:lang w:val="ka-GE"/>
        </w:rPr>
        <w:t xml:space="preserve">სამიზნე ნიშნულების ანალიზის დოკუმენტი პროგრამის თვითშეფასების ანგარიშს ერთვის დანართი #5-ის </w:t>
      </w:r>
      <w:r>
        <w:rPr>
          <w:rFonts w:ascii="Sylfaen" w:eastAsia="Arial Unicode MS" w:hAnsi="Sylfaen" w:cs="Arial Unicode MS"/>
          <w:i/>
          <w:color w:val="666666"/>
          <w:sz w:val="18"/>
          <w:szCs w:val="18"/>
          <w:lang w:val="ka-GE"/>
        </w:rPr>
        <w:t xml:space="preserve">(„სამიზნე ნიშნულები“) </w:t>
      </w:r>
      <w:r w:rsidRPr="00DB2651">
        <w:rPr>
          <w:rFonts w:ascii="Sylfaen" w:eastAsia="Arial Unicode MS" w:hAnsi="Sylfaen" w:cs="Arial Unicode MS"/>
          <w:i/>
          <w:color w:val="666666"/>
          <w:sz w:val="18"/>
          <w:szCs w:val="18"/>
          <w:lang w:val="ka-GE"/>
        </w:rPr>
        <w:t>სახით. მისი შევსების მაგალითისთვის, იხ. დანართი #6 (</w:t>
      </w:r>
      <w:r>
        <w:rPr>
          <w:rFonts w:ascii="Sylfaen" w:eastAsia="Arial Unicode MS" w:hAnsi="Sylfaen" w:cs="Arial Unicode MS"/>
          <w:i/>
          <w:color w:val="666666"/>
          <w:sz w:val="18"/>
          <w:szCs w:val="18"/>
          <w:lang w:val="ka-GE"/>
        </w:rPr>
        <w:t>„სამიზნე ნიშნულების საერთაშორისო პრაქტიკა“</w:t>
      </w:r>
      <w:r w:rsidRPr="00DB2651">
        <w:rPr>
          <w:rFonts w:ascii="Sylfaen" w:eastAsia="Arial Unicode MS" w:hAnsi="Sylfaen" w:cs="Arial Unicode MS"/>
          <w:i/>
          <w:color w:val="666666"/>
          <w:sz w:val="18"/>
          <w:szCs w:val="18"/>
          <w:lang w:val="ka-GE"/>
        </w:rPr>
        <w:t xml:space="preserve">). </w:t>
      </w:r>
    </w:p>
    <w:p w:rsidR="00876097" w:rsidRPr="00DB2651" w:rsidRDefault="00876097" w:rsidP="00876097">
      <w:pPr>
        <w:spacing w:line="360" w:lineRule="auto"/>
        <w:rPr>
          <w:rFonts w:ascii="Sylfaen" w:hAnsi="Sylfaen"/>
          <w:b/>
          <w:sz w:val="18"/>
          <w:szCs w:val="18"/>
          <w:lang w:val="ka-GE"/>
        </w:rPr>
      </w:pPr>
    </w:p>
    <w:p w:rsidR="00876097" w:rsidRPr="00C57284" w:rsidRDefault="00876097" w:rsidP="00876097">
      <w:pPr>
        <w:ind w:left="720"/>
        <w:rPr>
          <w:b/>
          <w:lang w:val="ka-GE"/>
        </w:rPr>
      </w:pPr>
      <w:r w:rsidRPr="00C57284">
        <w:rPr>
          <w:lang w:val="ka-GE"/>
        </w:rPr>
        <w:br w:type="page"/>
      </w: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35" w:name="_f2s6z39kr19c" w:colFirst="0" w:colLast="0"/>
      <w:bookmarkStart w:id="36" w:name="_Toc106268135"/>
      <w:bookmarkEnd w:id="35"/>
      <w:r w:rsidRPr="00957D7E">
        <w:rPr>
          <w:rFonts w:ascii="Sylfaen" w:eastAsia="Arial Unicode MS" w:hAnsi="Sylfaen" w:cs="Arial Unicode MS"/>
          <w:b/>
          <w:sz w:val="24"/>
          <w:szCs w:val="24"/>
          <w:lang w:val="ka-GE"/>
        </w:rPr>
        <w:t>დამამთავრებელი სემესტრის სტუდენტების და კურსდამთავრებულების კვლევის შედეგები</w:t>
      </w:r>
      <w:bookmarkEnd w:id="36"/>
      <w:r w:rsidRPr="00957D7E">
        <w:rPr>
          <w:rFonts w:ascii="Sylfaen" w:eastAsia="Arial Unicode MS" w:hAnsi="Sylfaen" w:cs="Arial Unicode MS"/>
          <w:b/>
          <w:sz w:val="24"/>
          <w:szCs w:val="24"/>
          <w:lang w:val="ka-GE"/>
        </w:rPr>
        <w:t xml:space="preserve"> </w:t>
      </w:r>
    </w:p>
    <w:p w:rsidR="00876097" w:rsidRPr="00DB2651" w:rsidRDefault="00876097" w:rsidP="00876097">
      <w:pPr>
        <w:spacing w:line="360" w:lineRule="auto"/>
        <w:jc w:val="both"/>
        <w:rPr>
          <w:rFonts w:ascii="Sylfaen" w:hAnsi="Sylfaen"/>
          <w:i/>
          <w:color w:val="666666"/>
          <w:sz w:val="18"/>
          <w:szCs w:val="18"/>
          <w:lang w:val="ka-GE"/>
        </w:rPr>
      </w:pPr>
      <w:r w:rsidRPr="00DB2651">
        <w:rPr>
          <w:rFonts w:ascii="Sylfaen" w:eastAsia="Arial Unicode MS" w:hAnsi="Sylfaen" w:cs="Arial Unicode MS"/>
          <w:i/>
          <w:color w:val="666666"/>
          <w:sz w:val="18"/>
          <w:szCs w:val="18"/>
          <w:lang w:val="ka-GE"/>
        </w:rPr>
        <w:t>ანგარიშის ამ ნაწილში უნდა იყოს გამოყენებული (გადმოტანილი)  დამამთავრებელი სემესტრის სტუდენტების და კურსდამთავრებულების ყოველწლიური კვლევის შედეგები კონკრეტული პროგრამის შესახებ. იმ  შემთხვევაში, თუ საერთო კვლევების ანგარიშებში არ არის ასახული დამამთავრებელი სემესტრის სტუდენტების ან/და კურსდამთავრებულების გამოკითხვის შედეგები, ან ეს შედეგები არასაკმარისია, აქ  გამოყენებული უნდა იყოს დამატებითი კვლევის შედეგები - მაგ.: ჩატარებული ფოკუს ჯგუფი, ინტერვიუ და ა.შ.</w:t>
      </w:r>
    </w:p>
    <w:p w:rsidR="00876097" w:rsidRPr="00DB2651" w:rsidRDefault="00876097" w:rsidP="00876097">
      <w:pPr>
        <w:spacing w:line="360" w:lineRule="auto"/>
        <w:jc w:val="both"/>
        <w:rPr>
          <w:rFonts w:ascii="Sylfaen" w:hAnsi="Sylfaen"/>
          <w:i/>
          <w:color w:val="666666"/>
          <w:sz w:val="18"/>
          <w:szCs w:val="18"/>
          <w:lang w:val="ka-GE"/>
        </w:rPr>
      </w:pPr>
    </w:p>
    <w:p w:rsidR="00876097" w:rsidRPr="00DB2651" w:rsidRDefault="00876097" w:rsidP="00876097">
      <w:pPr>
        <w:spacing w:line="360" w:lineRule="auto"/>
        <w:jc w:val="both"/>
        <w:rPr>
          <w:rFonts w:ascii="Sylfaen" w:hAnsi="Sylfaen"/>
          <w:lang w:val="ka-GE"/>
        </w:rPr>
      </w:pPr>
      <w:r w:rsidRPr="00DB2651">
        <w:rPr>
          <w:rFonts w:ascii="Sylfaen" w:eastAsia="Arial Unicode MS" w:hAnsi="Sylfaen" w:cs="Arial Unicode MS"/>
          <w:i/>
          <w:color w:val="666666"/>
          <w:sz w:val="18"/>
          <w:szCs w:val="18"/>
          <w:lang w:val="ka-GE"/>
        </w:rPr>
        <w:t>შემაჯამებელ ნაწილში უნდა იყოს მოცემული დამამთავრებელი სემესტრის სტუდენტების და კურსდამთავრებულების გამოკითხვის შედეგების ინტერპრეტაცია კონკრეტული პროგრამის და აქტიური სტუდენტების დასაქმების კვლევის პერსპექტივებიდან, მოხდეს შედარება წინა პერიოდის შედეგებთან, განისაზღვროს ძირითადი ტენდენციები ან/და საჭიროებები, განხორციელებული ან/და განსახორციელებული აქტივობები.</w:t>
      </w:r>
      <w:r w:rsidRPr="00DB2651">
        <w:rPr>
          <w:rFonts w:ascii="Sylfaen" w:hAnsi="Sylfaen"/>
          <w:i/>
          <w:color w:val="666666"/>
          <w:lang w:val="ka-GE"/>
        </w:rPr>
        <w:t xml:space="preserve"> </w:t>
      </w:r>
      <w:r w:rsidRPr="00DB2651">
        <w:rPr>
          <w:rFonts w:ascii="Sylfaen" w:hAnsi="Sylfaen"/>
          <w:lang w:val="ka-GE"/>
        </w:rPr>
        <w:t xml:space="preserve">  </w:t>
      </w: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Default="00876097" w:rsidP="00876097">
      <w:pPr>
        <w:spacing w:line="360" w:lineRule="auto"/>
        <w:jc w:val="both"/>
        <w:rPr>
          <w:rFonts w:ascii="Sylfaen" w:hAnsi="Sylfaen"/>
          <w:b/>
          <w:lang w:val="ka-GE"/>
        </w:rPr>
      </w:pPr>
    </w:p>
    <w:p w:rsidR="00876097" w:rsidRPr="00957D7E" w:rsidRDefault="00876097" w:rsidP="00957D7E">
      <w:pPr>
        <w:pStyle w:val="Heading2"/>
        <w:numPr>
          <w:ilvl w:val="0"/>
          <w:numId w:val="17"/>
        </w:numPr>
        <w:ind w:left="360"/>
        <w:jc w:val="both"/>
        <w:rPr>
          <w:rFonts w:ascii="Sylfaen" w:hAnsi="Sylfaen"/>
          <w:b/>
          <w:sz w:val="24"/>
          <w:szCs w:val="24"/>
          <w:lang w:val="ka-GE"/>
        </w:rPr>
      </w:pPr>
      <w:bookmarkStart w:id="37" w:name="_j6nz11pwuwtg" w:colFirst="0" w:colLast="0"/>
      <w:bookmarkStart w:id="38" w:name="_Toc106268136"/>
      <w:bookmarkEnd w:id="37"/>
      <w:r w:rsidRPr="00957D7E">
        <w:rPr>
          <w:rFonts w:ascii="Sylfaen" w:eastAsia="Arial Unicode MS" w:hAnsi="Sylfaen" w:cs="Arial Unicode MS"/>
          <w:b/>
          <w:sz w:val="24"/>
          <w:szCs w:val="24"/>
          <w:lang w:val="ka-GE"/>
        </w:rPr>
        <w:t>დამსაქმებელთა კვლევის შედეგები</w:t>
      </w:r>
      <w:bookmarkEnd w:id="38"/>
      <w:r w:rsidRPr="00957D7E">
        <w:rPr>
          <w:rFonts w:ascii="Sylfaen" w:eastAsia="Arial Unicode MS" w:hAnsi="Sylfaen" w:cs="Arial Unicode MS"/>
          <w:b/>
          <w:sz w:val="24"/>
          <w:szCs w:val="24"/>
          <w:lang w:val="ka-GE"/>
        </w:rPr>
        <w:t xml:space="preserve"> </w:t>
      </w:r>
    </w:p>
    <w:p w:rsidR="00876097" w:rsidRPr="00DB2651" w:rsidRDefault="00876097" w:rsidP="00876097">
      <w:pPr>
        <w:spacing w:line="360" w:lineRule="auto"/>
        <w:jc w:val="both"/>
        <w:rPr>
          <w:rFonts w:ascii="Sylfaen" w:hAnsi="Sylfaen"/>
          <w:i/>
          <w:color w:val="666666"/>
          <w:sz w:val="18"/>
          <w:szCs w:val="18"/>
          <w:lang w:val="ka-GE"/>
        </w:rPr>
      </w:pPr>
      <w:r w:rsidRPr="00DB2651">
        <w:rPr>
          <w:rFonts w:ascii="Sylfaen" w:eastAsia="Arial Unicode MS" w:hAnsi="Sylfaen" w:cs="Arial Unicode MS"/>
          <w:i/>
          <w:color w:val="666666"/>
          <w:sz w:val="18"/>
          <w:szCs w:val="18"/>
          <w:lang w:val="ka-GE"/>
        </w:rPr>
        <w:t>პროგრამის შეფასება დამსაქმებლების მიერ უნდა ხდებოდეს პროგრამის განხორციელების ციკლის განმავლობაში მინიმუმ ერთხელ. დამსაქმებელთა ფოკუს ჯგუფის ანგარიში თან უნდა ერთვოდეს პროგრამის თვითშეფასების ანგარიშს დანართის სახით, ხოლო მის საფუძველზე განსაზღვრული ძირითადი ასპექტების შესახებ ინფორმაცია მოცემული უნდა იყოს ცხრილში #7.1  (იხ. დანართი #6</w:t>
      </w:r>
      <w:r>
        <w:rPr>
          <w:rFonts w:ascii="Sylfaen" w:eastAsia="Arial Unicode MS" w:hAnsi="Sylfaen" w:cs="Arial Unicode MS"/>
          <w:i/>
          <w:color w:val="666666"/>
          <w:sz w:val="18"/>
          <w:szCs w:val="18"/>
          <w:lang w:val="ka-GE"/>
        </w:rPr>
        <w:t xml:space="preserve"> „სამიზნე ნიშნულების საერთაშორისო პრაქტიკა“</w:t>
      </w:r>
      <w:r w:rsidRPr="00DB2651">
        <w:rPr>
          <w:rFonts w:ascii="Sylfaen" w:eastAsia="Arial Unicode MS" w:hAnsi="Sylfaen" w:cs="Arial Unicode MS"/>
          <w:i/>
          <w:color w:val="666666"/>
          <w:sz w:val="18"/>
          <w:szCs w:val="18"/>
          <w:lang w:val="ka-GE"/>
        </w:rPr>
        <w:t>)</w:t>
      </w:r>
      <w:r w:rsidRPr="00DB2651">
        <w:rPr>
          <w:rFonts w:ascii="Sylfaen" w:hAnsi="Sylfaen"/>
          <w:i/>
          <w:color w:val="666666"/>
          <w:sz w:val="18"/>
          <w:szCs w:val="18"/>
          <w:lang w:val="ka-GE"/>
        </w:rPr>
        <w:t>.</w:t>
      </w:r>
    </w:p>
    <w:p w:rsidR="00876097" w:rsidRPr="00C57284" w:rsidRDefault="00876097" w:rsidP="00876097">
      <w:pPr>
        <w:ind w:left="720"/>
        <w:jc w:val="both"/>
        <w:rPr>
          <w:color w:val="434343"/>
          <w:lang w:val="ka-GE"/>
        </w:rPr>
      </w:pPr>
    </w:p>
    <w:p w:rsidR="00876097" w:rsidRPr="00DB2651" w:rsidRDefault="00876097" w:rsidP="00876097">
      <w:pPr>
        <w:jc w:val="both"/>
        <w:rPr>
          <w:b/>
          <w:color w:val="434343"/>
          <w:sz w:val="20"/>
          <w:szCs w:val="20"/>
          <w:lang w:val="ka-GE"/>
        </w:rPr>
      </w:pPr>
      <w:r w:rsidRPr="00DB2651">
        <w:rPr>
          <w:rFonts w:ascii="Arial Unicode MS" w:eastAsia="Arial Unicode MS" w:hAnsi="Arial Unicode MS" w:cs="Arial Unicode MS"/>
          <w:b/>
          <w:color w:val="434343"/>
          <w:sz w:val="20"/>
          <w:szCs w:val="20"/>
          <w:lang w:val="ka-GE"/>
        </w:rPr>
        <w:t>ცხრილი #7.1</w:t>
      </w:r>
      <w:r>
        <w:rPr>
          <w:rFonts w:ascii="Arial Unicode MS" w:eastAsia="Arial Unicode MS" w:hAnsi="Arial Unicode MS" w:cs="Arial Unicode MS"/>
          <w:b/>
          <w:color w:val="434343"/>
          <w:sz w:val="20"/>
          <w:szCs w:val="20"/>
          <w:lang w:val="ka-GE"/>
        </w:rPr>
        <w:t xml:space="preserve"> </w:t>
      </w:r>
      <w:r w:rsidRPr="00DB2651">
        <w:rPr>
          <w:rFonts w:ascii="Arial Unicode MS" w:eastAsia="Arial Unicode MS" w:hAnsi="Arial Unicode MS" w:cs="Arial Unicode MS"/>
          <w:b/>
          <w:color w:val="434343"/>
          <w:sz w:val="20"/>
          <w:szCs w:val="20"/>
          <w:lang w:val="ka-GE"/>
        </w:rPr>
        <w:t>დამსაქმებელთა შეფასების შედეგები</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1720"/>
        <w:gridCol w:w="4050"/>
      </w:tblGrid>
      <w:tr w:rsidR="00876097" w:rsidRPr="00C57284" w:rsidTr="001657EC">
        <w:tc>
          <w:tcPr>
            <w:tcW w:w="3590" w:type="dxa"/>
            <w:shd w:val="clear" w:color="auto" w:fill="C9DAF8"/>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jc w:val="center"/>
              <w:rPr>
                <w:b/>
                <w:sz w:val="18"/>
                <w:szCs w:val="18"/>
                <w:lang w:val="ka-GE"/>
              </w:rPr>
            </w:pPr>
          </w:p>
          <w:p w:rsidR="00876097" w:rsidRPr="00C57284" w:rsidRDefault="00876097" w:rsidP="001657EC">
            <w:pPr>
              <w:widowControl w:val="0"/>
              <w:pBdr>
                <w:top w:val="nil"/>
                <w:left w:val="nil"/>
                <w:bottom w:val="nil"/>
                <w:right w:val="nil"/>
                <w:between w:val="nil"/>
              </w:pBdr>
              <w:spacing w:line="240" w:lineRule="auto"/>
              <w:jc w:val="center"/>
              <w:rPr>
                <w:b/>
                <w:sz w:val="18"/>
                <w:szCs w:val="18"/>
                <w:lang w:val="ka-GE"/>
              </w:rPr>
            </w:pPr>
            <w:r w:rsidRPr="00C57284">
              <w:rPr>
                <w:rFonts w:ascii="Arial Unicode MS" w:eastAsia="Arial Unicode MS" w:hAnsi="Arial Unicode MS" w:cs="Arial Unicode MS"/>
                <w:b/>
                <w:sz w:val="18"/>
                <w:szCs w:val="18"/>
                <w:lang w:val="ka-GE"/>
              </w:rPr>
              <w:t>დამსაქმებლების უკუკავშირი და რეკომენდაციები</w:t>
            </w:r>
          </w:p>
        </w:tc>
        <w:tc>
          <w:tcPr>
            <w:tcW w:w="1720" w:type="dxa"/>
            <w:shd w:val="clear" w:color="auto" w:fill="C9DAF8"/>
            <w:tcMar>
              <w:top w:w="100" w:type="dxa"/>
              <w:left w:w="100" w:type="dxa"/>
              <w:bottom w:w="100" w:type="dxa"/>
              <w:right w:w="100" w:type="dxa"/>
            </w:tcMar>
          </w:tcPr>
          <w:p w:rsidR="00876097" w:rsidRPr="00C57284" w:rsidRDefault="00876097" w:rsidP="001657EC">
            <w:pPr>
              <w:widowControl w:val="0"/>
              <w:spacing w:line="240" w:lineRule="auto"/>
              <w:jc w:val="center"/>
              <w:rPr>
                <w:b/>
                <w:sz w:val="18"/>
                <w:szCs w:val="18"/>
                <w:lang w:val="ka-GE"/>
              </w:rPr>
            </w:pPr>
          </w:p>
          <w:p w:rsidR="00876097" w:rsidRPr="00C57284" w:rsidRDefault="00876097" w:rsidP="001657EC">
            <w:pPr>
              <w:widowControl w:val="0"/>
              <w:spacing w:line="240" w:lineRule="auto"/>
              <w:jc w:val="center"/>
              <w:rPr>
                <w:b/>
                <w:sz w:val="18"/>
                <w:szCs w:val="18"/>
                <w:lang w:val="ka-GE"/>
              </w:rPr>
            </w:pPr>
            <w:r w:rsidRPr="00C57284">
              <w:rPr>
                <w:rFonts w:ascii="Arial Unicode MS" w:eastAsia="Arial Unicode MS" w:hAnsi="Arial Unicode MS" w:cs="Arial Unicode MS"/>
                <w:b/>
                <w:sz w:val="18"/>
                <w:szCs w:val="18"/>
                <w:lang w:val="ka-GE"/>
              </w:rPr>
              <w:t>გათვალისწინება</w:t>
            </w:r>
          </w:p>
          <w:p w:rsidR="00876097" w:rsidRPr="00C57284" w:rsidRDefault="00876097" w:rsidP="001657EC">
            <w:pPr>
              <w:widowControl w:val="0"/>
              <w:spacing w:line="240" w:lineRule="auto"/>
              <w:jc w:val="center"/>
              <w:rPr>
                <w:b/>
                <w:sz w:val="24"/>
                <w:szCs w:val="24"/>
                <w:lang w:val="ka-GE"/>
              </w:rPr>
            </w:pPr>
            <w:r w:rsidRPr="00C57284">
              <w:rPr>
                <w:rFonts w:ascii="Arial Unicode MS" w:eastAsia="Arial Unicode MS" w:hAnsi="Arial Unicode MS" w:cs="Arial Unicode MS"/>
                <w:b/>
                <w:sz w:val="18"/>
                <w:szCs w:val="18"/>
                <w:lang w:val="ka-GE"/>
              </w:rPr>
              <w:t xml:space="preserve"> (დიახ/არა)</w:t>
            </w:r>
          </w:p>
        </w:tc>
        <w:tc>
          <w:tcPr>
            <w:tcW w:w="4050" w:type="dxa"/>
            <w:shd w:val="clear" w:color="auto" w:fill="C9DAF8"/>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jc w:val="center"/>
              <w:rPr>
                <w:b/>
                <w:sz w:val="24"/>
                <w:szCs w:val="24"/>
                <w:lang w:val="ka-GE"/>
              </w:rPr>
            </w:pPr>
            <w:r w:rsidRPr="00C57284">
              <w:rPr>
                <w:rFonts w:ascii="Arial Unicode MS" w:eastAsia="Arial Unicode MS" w:hAnsi="Arial Unicode MS" w:cs="Arial Unicode MS"/>
                <w:b/>
                <w:sz w:val="18"/>
                <w:szCs w:val="18"/>
                <w:lang w:val="ka-GE"/>
              </w:rPr>
              <w:t xml:space="preserve">განხორციელებული ან განსახორციელებელი ცვლილებები ან უკუკავშირის/რეკომენდაციების  გაუთვალისწინებლობის მიზეზი  </w:t>
            </w:r>
          </w:p>
        </w:tc>
      </w:tr>
      <w:tr w:rsidR="00876097" w:rsidRPr="00C57284" w:rsidTr="001657EC">
        <w:tc>
          <w:tcPr>
            <w:tcW w:w="359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c>
          <w:tcPr>
            <w:tcW w:w="172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c>
          <w:tcPr>
            <w:tcW w:w="405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r>
      <w:tr w:rsidR="00876097" w:rsidRPr="00C57284" w:rsidTr="001657EC">
        <w:tc>
          <w:tcPr>
            <w:tcW w:w="359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c>
          <w:tcPr>
            <w:tcW w:w="172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c>
          <w:tcPr>
            <w:tcW w:w="4050" w:type="dxa"/>
            <w:shd w:val="clear" w:color="auto" w:fill="auto"/>
            <w:tcMar>
              <w:top w:w="100" w:type="dxa"/>
              <w:left w:w="100" w:type="dxa"/>
              <w:bottom w:w="100" w:type="dxa"/>
              <w:right w:w="100" w:type="dxa"/>
            </w:tcMar>
          </w:tcPr>
          <w:p w:rsidR="00876097" w:rsidRPr="00C57284" w:rsidRDefault="00876097" w:rsidP="001657EC">
            <w:pPr>
              <w:widowControl w:val="0"/>
              <w:pBdr>
                <w:top w:val="nil"/>
                <w:left w:val="nil"/>
                <w:bottom w:val="nil"/>
                <w:right w:val="nil"/>
                <w:between w:val="nil"/>
              </w:pBdr>
              <w:spacing w:line="240" w:lineRule="auto"/>
              <w:rPr>
                <w:b/>
                <w:color w:val="434343"/>
                <w:sz w:val="24"/>
                <w:szCs w:val="24"/>
                <w:lang w:val="ka-GE"/>
              </w:rPr>
            </w:pPr>
          </w:p>
        </w:tc>
      </w:tr>
    </w:tbl>
    <w:p w:rsidR="00876097" w:rsidRPr="00C57284" w:rsidRDefault="00876097" w:rsidP="00876097">
      <w:pPr>
        <w:ind w:left="720"/>
        <w:jc w:val="both"/>
        <w:rPr>
          <w:b/>
          <w:color w:val="434343"/>
          <w:sz w:val="24"/>
          <w:szCs w:val="24"/>
          <w:lang w:val="ka-GE"/>
        </w:rPr>
      </w:pPr>
    </w:p>
    <w:p w:rsidR="00876097" w:rsidRPr="00C57284" w:rsidRDefault="00876097" w:rsidP="00876097">
      <w:pPr>
        <w:ind w:left="720"/>
        <w:jc w:val="both"/>
        <w:rPr>
          <w:b/>
          <w:color w:val="434343"/>
          <w:sz w:val="20"/>
          <w:szCs w:val="20"/>
          <w:lang w:val="ka-GE"/>
        </w:rPr>
      </w:pPr>
    </w:p>
    <w:p w:rsidR="00876097" w:rsidRPr="00C57284" w:rsidRDefault="00876097" w:rsidP="00876097">
      <w:pPr>
        <w:rPr>
          <w:lang w:val="ka-GE"/>
        </w:rPr>
      </w:pPr>
      <w:r w:rsidRPr="00C57284">
        <w:rPr>
          <w:lang w:val="ka-GE"/>
        </w:rPr>
        <w:br w:type="page"/>
      </w:r>
    </w:p>
    <w:p w:rsidR="00876097" w:rsidRPr="00957D7E" w:rsidRDefault="00876097" w:rsidP="00957D7E">
      <w:pPr>
        <w:pStyle w:val="Heading2"/>
        <w:widowControl w:val="0"/>
        <w:numPr>
          <w:ilvl w:val="0"/>
          <w:numId w:val="17"/>
        </w:numPr>
        <w:ind w:left="360"/>
        <w:rPr>
          <w:rFonts w:ascii="Sylfaen" w:hAnsi="Sylfaen"/>
          <w:b/>
          <w:sz w:val="24"/>
          <w:szCs w:val="24"/>
          <w:lang w:val="ka-GE"/>
        </w:rPr>
      </w:pPr>
      <w:bookmarkStart w:id="39" w:name="_84b0f2otk0ao" w:colFirst="0" w:colLast="0"/>
      <w:bookmarkStart w:id="40" w:name="_Toc106268137"/>
      <w:bookmarkEnd w:id="39"/>
      <w:r w:rsidRPr="00957D7E">
        <w:rPr>
          <w:rFonts w:ascii="Sylfaen" w:eastAsia="Arial Unicode MS" w:hAnsi="Sylfaen" w:cs="Arial Unicode MS"/>
          <w:b/>
          <w:sz w:val="24"/>
          <w:szCs w:val="24"/>
          <w:lang w:val="ka-GE"/>
        </w:rPr>
        <w:t>პ</w:t>
      </w:r>
      <w:bookmarkStart w:id="41" w:name="_GoBack"/>
      <w:bookmarkEnd w:id="41"/>
      <w:r w:rsidRPr="00957D7E">
        <w:rPr>
          <w:rFonts w:ascii="Sylfaen" w:eastAsia="Arial Unicode MS" w:hAnsi="Sylfaen" w:cs="Arial Unicode MS"/>
          <w:b/>
          <w:sz w:val="24"/>
          <w:szCs w:val="24"/>
          <w:lang w:val="ka-GE"/>
        </w:rPr>
        <w:t>როგრამის კოლეგიალური შეფასება (გარე რევიუ)</w:t>
      </w:r>
      <w:bookmarkEnd w:id="40"/>
    </w:p>
    <w:p w:rsidR="00876097" w:rsidRPr="00DB2651" w:rsidRDefault="00876097" w:rsidP="00876097">
      <w:pPr>
        <w:spacing w:line="360" w:lineRule="auto"/>
        <w:jc w:val="both"/>
        <w:rPr>
          <w:rFonts w:ascii="Sylfaen" w:hAnsi="Sylfaen"/>
          <w:color w:val="434343"/>
          <w:sz w:val="18"/>
          <w:szCs w:val="18"/>
          <w:lang w:val="ka-GE"/>
        </w:rPr>
      </w:pPr>
      <w:r w:rsidRPr="00DB2651">
        <w:rPr>
          <w:rFonts w:ascii="Sylfaen" w:eastAsia="Arial Unicode MS" w:hAnsi="Sylfaen" w:cs="Arial Unicode MS"/>
          <w:i/>
          <w:color w:val="666666"/>
          <w:sz w:val="18"/>
          <w:szCs w:val="18"/>
          <w:lang w:val="ka-GE"/>
        </w:rPr>
        <w:t>პროგრამის კოლეგიალური შეფასება უნდა ხდებოდეს პროგრამის განხორციელების ციკლის განმავლობაში მინიმუმ ერთხელ. კოლეგიალური შეფასების ანგარიში/ამსახველი დოკუმენტი თან უნდა ერთვოდეს პროგრამის თვითშეფასების ანგარიშს, ხოლო მის საფუძველზე განსაზღვრული ძირითადი ასპექტების შესახებ ინფორმაცია მოცემული უნდა იყოს ცხრილში #8.1</w:t>
      </w:r>
      <w:r>
        <w:rPr>
          <w:rFonts w:ascii="Sylfaen" w:eastAsia="Arial Unicode MS" w:hAnsi="Sylfaen" w:cs="Arial Unicode MS"/>
          <w:i/>
          <w:color w:val="666666"/>
          <w:sz w:val="18"/>
          <w:szCs w:val="18"/>
          <w:lang w:val="ka-GE"/>
        </w:rPr>
        <w:t xml:space="preserve"> </w:t>
      </w:r>
      <w:r w:rsidRPr="00DB2651">
        <w:rPr>
          <w:rFonts w:ascii="Sylfaen" w:eastAsia="Arial Unicode MS" w:hAnsi="Sylfaen" w:cs="Arial Unicode MS"/>
          <w:i/>
          <w:color w:val="666666"/>
          <w:sz w:val="18"/>
          <w:szCs w:val="18"/>
          <w:lang w:val="ka-GE"/>
        </w:rPr>
        <w:t>(მაგალითისთვის, იხ. დანართი #6</w:t>
      </w:r>
      <w:r>
        <w:rPr>
          <w:rFonts w:ascii="Sylfaen" w:eastAsia="Arial Unicode MS" w:hAnsi="Sylfaen" w:cs="Arial Unicode MS"/>
          <w:i/>
          <w:color w:val="666666"/>
          <w:sz w:val="18"/>
          <w:szCs w:val="18"/>
          <w:lang w:val="ka-GE"/>
        </w:rPr>
        <w:t xml:space="preserve"> „სამიზნე ნიშნულების საერთაშორისო პრაქტიკა“</w:t>
      </w:r>
      <w:r w:rsidRPr="00DB2651">
        <w:rPr>
          <w:rFonts w:ascii="Sylfaen" w:hAnsi="Sylfaen"/>
          <w:i/>
          <w:color w:val="666666"/>
          <w:sz w:val="18"/>
          <w:szCs w:val="18"/>
          <w:lang w:val="ka-GE"/>
        </w:rPr>
        <w:t>)</w:t>
      </w:r>
    </w:p>
    <w:p w:rsidR="00876097" w:rsidRPr="00C57284" w:rsidRDefault="00876097" w:rsidP="00876097">
      <w:pPr>
        <w:ind w:left="720"/>
        <w:jc w:val="both"/>
        <w:rPr>
          <w:color w:val="434343"/>
          <w:lang w:val="ka-GE"/>
        </w:rPr>
      </w:pPr>
    </w:p>
    <w:p w:rsidR="00876097" w:rsidRPr="001175D9" w:rsidRDefault="00876097" w:rsidP="00876097">
      <w:pPr>
        <w:jc w:val="both"/>
        <w:rPr>
          <w:rFonts w:ascii="Sylfaen" w:hAnsi="Sylfaen"/>
          <w:b/>
          <w:sz w:val="20"/>
          <w:szCs w:val="20"/>
          <w:lang w:val="ka-GE"/>
        </w:rPr>
      </w:pPr>
      <w:r w:rsidRPr="001175D9">
        <w:rPr>
          <w:rFonts w:ascii="Sylfaen" w:eastAsia="Arial Unicode MS" w:hAnsi="Sylfaen" w:cs="Arial Unicode MS"/>
          <w:b/>
          <w:sz w:val="20"/>
          <w:szCs w:val="20"/>
          <w:lang w:val="ka-GE"/>
        </w:rPr>
        <w:t>ცხრილი #8.1 კოლეგიალური შეფასების შედეგები</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5"/>
        <w:gridCol w:w="1705"/>
        <w:gridCol w:w="4050"/>
      </w:tblGrid>
      <w:tr w:rsidR="00876097" w:rsidRPr="00C57284" w:rsidTr="00876097">
        <w:trPr>
          <w:trHeight w:val="1095"/>
        </w:trPr>
        <w:tc>
          <w:tcPr>
            <w:tcW w:w="3605" w:type="dxa"/>
            <w:shd w:val="clear" w:color="auto" w:fill="C9DAF8"/>
            <w:tcMar>
              <w:top w:w="100" w:type="dxa"/>
              <w:left w:w="100" w:type="dxa"/>
              <w:bottom w:w="100" w:type="dxa"/>
              <w:right w:w="100" w:type="dxa"/>
            </w:tcMar>
          </w:tcPr>
          <w:p w:rsidR="00876097" w:rsidRPr="00C57284" w:rsidRDefault="00876097" w:rsidP="001657EC">
            <w:pPr>
              <w:widowControl w:val="0"/>
              <w:spacing w:line="240" w:lineRule="auto"/>
              <w:jc w:val="center"/>
              <w:rPr>
                <w:b/>
                <w:sz w:val="18"/>
                <w:szCs w:val="18"/>
                <w:lang w:val="ka-GE"/>
              </w:rPr>
            </w:pPr>
            <w:r w:rsidRPr="00C57284">
              <w:rPr>
                <w:rFonts w:ascii="Arial Unicode MS" w:eastAsia="Arial Unicode MS" w:hAnsi="Arial Unicode MS" w:cs="Arial Unicode MS"/>
                <w:b/>
                <w:sz w:val="18"/>
                <w:szCs w:val="18"/>
                <w:lang w:val="ka-GE"/>
              </w:rPr>
              <w:t>კოლეგიალური შეფასებისას მიღებული  უკუკავშირი და რეკომენდაციები</w:t>
            </w:r>
          </w:p>
        </w:tc>
        <w:tc>
          <w:tcPr>
            <w:tcW w:w="1705" w:type="dxa"/>
            <w:shd w:val="clear" w:color="auto" w:fill="C9DAF8"/>
            <w:tcMar>
              <w:top w:w="100" w:type="dxa"/>
              <w:left w:w="100" w:type="dxa"/>
              <w:bottom w:w="100" w:type="dxa"/>
              <w:right w:w="100" w:type="dxa"/>
            </w:tcMar>
          </w:tcPr>
          <w:p w:rsidR="00876097" w:rsidRPr="00C57284" w:rsidRDefault="00876097" w:rsidP="001657EC">
            <w:pPr>
              <w:widowControl w:val="0"/>
              <w:spacing w:line="240" w:lineRule="auto"/>
              <w:jc w:val="center"/>
              <w:rPr>
                <w:b/>
                <w:sz w:val="18"/>
                <w:szCs w:val="18"/>
                <w:lang w:val="ka-GE"/>
              </w:rPr>
            </w:pPr>
          </w:p>
          <w:p w:rsidR="00876097" w:rsidRPr="00C57284" w:rsidRDefault="00876097" w:rsidP="001657EC">
            <w:pPr>
              <w:widowControl w:val="0"/>
              <w:spacing w:line="240" w:lineRule="auto"/>
              <w:jc w:val="center"/>
              <w:rPr>
                <w:b/>
                <w:sz w:val="18"/>
                <w:szCs w:val="18"/>
                <w:lang w:val="ka-GE"/>
              </w:rPr>
            </w:pPr>
            <w:r w:rsidRPr="00C57284">
              <w:rPr>
                <w:rFonts w:ascii="Arial Unicode MS" w:eastAsia="Arial Unicode MS" w:hAnsi="Arial Unicode MS" w:cs="Arial Unicode MS"/>
                <w:b/>
                <w:sz w:val="18"/>
                <w:szCs w:val="18"/>
                <w:lang w:val="ka-GE"/>
              </w:rPr>
              <w:t>გათვალისწინება</w:t>
            </w:r>
          </w:p>
          <w:p w:rsidR="00876097" w:rsidRPr="00C57284" w:rsidRDefault="00876097" w:rsidP="001657EC">
            <w:pPr>
              <w:widowControl w:val="0"/>
              <w:spacing w:line="240" w:lineRule="auto"/>
              <w:jc w:val="center"/>
              <w:rPr>
                <w:b/>
                <w:sz w:val="24"/>
                <w:szCs w:val="24"/>
                <w:lang w:val="ka-GE"/>
              </w:rPr>
            </w:pPr>
            <w:r w:rsidRPr="00C57284">
              <w:rPr>
                <w:rFonts w:ascii="Arial Unicode MS" w:eastAsia="Arial Unicode MS" w:hAnsi="Arial Unicode MS" w:cs="Arial Unicode MS"/>
                <w:b/>
                <w:sz w:val="18"/>
                <w:szCs w:val="18"/>
                <w:lang w:val="ka-GE"/>
              </w:rPr>
              <w:t xml:space="preserve"> (დიახ/არა)</w:t>
            </w:r>
          </w:p>
        </w:tc>
        <w:tc>
          <w:tcPr>
            <w:tcW w:w="4050" w:type="dxa"/>
            <w:shd w:val="clear" w:color="auto" w:fill="C9DAF8"/>
            <w:tcMar>
              <w:top w:w="100" w:type="dxa"/>
              <w:left w:w="100" w:type="dxa"/>
              <w:bottom w:w="100" w:type="dxa"/>
              <w:right w:w="100" w:type="dxa"/>
            </w:tcMar>
          </w:tcPr>
          <w:p w:rsidR="00876097" w:rsidRPr="00C57284" w:rsidRDefault="00876097" w:rsidP="001657EC">
            <w:pPr>
              <w:widowControl w:val="0"/>
              <w:spacing w:line="240" w:lineRule="auto"/>
              <w:jc w:val="center"/>
              <w:rPr>
                <w:b/>
                <w:sz w:val="24"/>
                <w:szCs w:val="24"/>
                <w:lang w:val="ka-GE"/>
              </w:rPr>
            </w:pPr>
            <w:r w:rsidRPr="00C57284">
              <w:rPr>
                <w:rFonts w:ascii="Arial Unicode MS" w:eastAsia="Arial Unicode MS" w:hAnsi="Arial Unicode MS" w:cs="Arial Unicode MS"/>
                <w:b/>
                <w:sz w:val="18"/>
                <w:szCs w:val="18"/>
                <w:lang w:val="ka-GE"/>
              </w:rPr>
              <w:t xml:space="preserve">განხორციელებული ან განსახორციელებელი ცვლილებები ან უკუკავშირის/რეკომენდაციების  გაუთვალისწინებლობის მიზეზი  </w:t>
            </w:r>
          </w:p>
        </w:tc>
      </w:tr>
      <w:tr w:rsidR="00876097" w:rsidRPr="00C57284" w:rsidTr="001657EC">
        <w:trPr>
          <w:trHeight w:val="312"/>
        </w:trPr>
        <w:tc>
          <w:tcPr>
            <w:tcW w:w="3605" w:type="dxa"/>
            <w:shd w:val="clear" w:color="auto" w:fill="auto"/>
            <w:tcMar>
              <w:top w:w="100" w:type="dxa"/>
              <w:left w:w="100" w:type="dxa"/>
              <w:bottom w:w="100" w:type="dxa"/>
              <w:right w:w="100" w:type="dxa"/>
            </w:tcMar>
          </w:tcPr>
          <w:p w:rsidR="00876097" w:rsidRPr="001175D9" w:rsidRDefault="00876097" w:rsidP="001657EC">
            <w:pPr>
              <w:widowControl w:val="0"/>
              <w:spacing w:line="240" w:lineRule="auto"/>
              <w:rPr>
                <w:rFonts w:ascii="Sylfaen" w:hAnsi="Sylfaen"/>
                <w:b/>
                <w:color w:val="434343"/>
                <w:sz w:val="24"/>
                <w:szCs w:val="24"/>
                <w:lang w:val="ka-GE"/>
              </w:rPr>
            </w:pPr>
          </w:p>
        </w:tc>
        <w:tc>
          <w:tcPr>
            <w:tcW w:w="1705" w:type="dxa"/>
            <w:shd w:val="clear" w:color="auto" w:fill="auto"/>
            <w:tcMar>
              <w:top w:w="100" w:type="dxa"/>
              <w:left w:w="100" w:type="dxa"/>
              <w:bottom w:w="100" w:type="dxa"/>
              <w:right w:w="100" w:type="dxa"/>
            </w:tcMar>
          </w:tcPr>
          <w:p w:rsidR="00876097" w:rsidRPr="00C57284" w:rsidRDefault="00876097" w:rsidP="001657EC">
            <w:pPr>
              <w:widowControl w:val="0"/>
              <w:spacing w:line="240" w:lineRule="auto"/>
              <w:rPr>
                <w:b/>
                <w:color w:val="434343"/>
                <w:sz w:val="24"/>
                <w:szCs w:val="24"/>
                <w:lang w:val="ka-GE"/>
              </w:rPr>
            </w:pPr>
          </w:p>
        </w:tc>
        <w:tc>
          <w:tcPr>
            <w:tcW w:w="4050" w:type="dxa"/>
            <w:shd w:val="clear" w:color="auto" w:fill="auto"/>
            <w:tcMar>
              <w:top w:w="100" w:type="dxa"/>
              <w:left w:w="100" w:type="dxa"/>
              <w:bottom w:w="100" w:type="dxa"/>
              <w:right w:w="100" w:type="dxa"/>
            </w:tcMar>
          </w:tcPr>
          <w:p w:rsidR="00876097" w:rsidRPr="00C57284" w:rsidRDefault="00876097" w:rsidP="001657EC">
            <w:pPr>
              <w:widowControl w:val="0"/>
              <w:spacing w:line="240" w:lineRule="auto"/>
              <w:rPr>
                <w:b/>
                <w:color w:val="434343"/>
                <w:sz w:val="24"/>
                <w:szCs w:val="24"/>
                <w:lang w:val="ka-GE"/>
              </w:rPr>
            </w:pPr>
          </w:p>
        </w:tc>
      </w:tr>
      <w:tr w:rsidR="00876097" w:rsidRPr="00C57284" w:rsidTr="001657EC">
        <w:trPr>
          <w:trHeight w:val="330"/>
        </w:trPr>
        <w:tc>
          <w:tcPr>
            <w:tcW w:w="3605" w:type="dxa"/>
            <w:shd w:val="clear" w:color="auto" w:fill="auto"/>
            <w:tcMar>
              <w:top w:w="100" w:type="dxa"/>
              <w:left w:w="100" w:type="dxa"/>
              <w:bottom w:w="100" w:type="dxa"/>
              <w:right w:w="100" w:type="dxa"/>
            </w:tcMar>
          </w:tcPr>
          <w:p w:rsidR="00876097" w:rsidRPr="00C57284" w:rsidRDefault="00876097" w:rsidP="001657EC">
            <w:pPr>
              <w:widowControl w:val="0"/>
              <w:spacing w:line="240" w:lineRule="auto"/>
              <w:rPr>
                <w:b/>
                <w:color w:val="434343"/>
                <w:sz w:val="24"/>
                <w:szCs w:val="24"/>
                <w:lang w:val="ka-GE"/>
              </w:rPr>
            </w:pPr>
          </w:p>
        </w:tc>
        <w:tc>
          <w:tcPr>
            <w:tcW w:w="1705" w:type="dxa"/>
            <w:shd w:val="clear" w:color="auto" w:fill="auto"/>
            <w:tcMar>
              <w:top w:w="100" w:type="dxa"/>
              <w:left w:w="100" w:type="dxa"/>
              <w:bottom w:w="100" w:type="dxa"/>
              <w:right w:w="100" w:type="dxa"/>
            </w:tcMar>
          </w:tcPr>
          <w:p w:rsidR="00876097" w:rsidRPr="00C57284" w:rsidRDefault="00876097" w:rsidP="001657EC">
            <w:pPr>
              <w:widowControl w:val="0"/>
              <w:spacing w:line="240" w:lineRule="auto"/>
              <w:rPr>
                <w:b/>
                <w:color w:val="434343"/>
                <w:sz w:val="24"/>
                <w:szCs w:val="24"/>
                <w:lang w:val="ka-GE"/>
              </w:rPr>
            </w:pPr>
          </w:p>
        </w:tc>
        <w:tc>
          <w:tcPr>
            <w:tcW w:w="4050" w:type="dxa"/>
            <w:shd w:val="clear" w:color="auto" w:fill="auto"/>
            <w:tcMar>
              <w:top w:w="100" w:type="dxa"/>
              <w:left w:w="100" w:type="dxa"/>
              <w:bottom w:w="100" w:type="dxa"/>
              <w:right w:w="100" w:type="dxa"/>
            </w:tcMar>
          </w:tcPr>
          <w:p w:rsidR="00876097" w:rsidRPr="00C57284" w:rsidRDefault="00876097" w:rsidP="001657EC">
            <w:pPr>
              <w:widowControl w:val="0"/>
              <w:spacing w:line="240" w:lineRule="auto"/>
              <w:rPr>
                <w:b/>
                <w:color w:val="434343"/>
                <w:sz w:val="24"/>
                <w:szCs w:val="24"/>
                <w:lang w:val="ka-GE"/>
              </w:rPr>
            </w:pPr>
          </w:p>
        </w:tc>
      </w:tr>
    </w:tbl>
    <w:p w:rsidR="00876097" w:rsidRPr="00C57284" w:rsidRDefault="00876097" w:rsidP="00876097">
      <w:pPr>
        <w:ind w:left="720"/>
        <w:jc w:val="both"/>
        <w:rPr>
          <w:sz w:val="20"/>
          <w:szCs w:val="20"/>
          <w:lang w:val="ka-GE"/>
        </w:rPr>
      </w:pPr>
    </w:p>
    <w:p w:rsidR="00876097" w:rsidRPr="00C57284" w:rsidRDefault="00876097" w:rsidP="00876097">
      <w:pPr>
        <w:ind w:left="720"/>
        <w:jc w:val="both"/>
        <w:rPr>
          <w:lang w:val="ka-GE"/>
        </w:rPr>
      </w:pPr>
    </w:p>
    <w:p w:rsidR="00876097" w:rsidRPr="00C57284" w:rsidRDefault="00876097" w:rsidP="00876097">
      <w:pPr>
        <w:widowControl w:val="0"/>
        <w:rPr>
          <w:lang w:val="ka-GE"/>
        </w:rPr>
      </w:pPr>
      <w:r w:rsidRPr="00C57284">
        <w:rPr>
          <w:lang w:val="ka-GE"/>
        </w:rPr>
        <w:br w:type="page"/>
      </w:r>
    </w:p>
    <w:p w:rsidR="00876097" w:rsidRPr="00957D7E" w:rsidRDefault="00876097" w:rsidP="00957D7E">
      <w:pPr>
        <w:pStyle w:val="Heading2"/>
        <w:numPr>
          <w:ilvl w:val="0"/>
          <w:numId w:val="17"/>
        </w:numPr>
        <w:ind w:left="360"/>
        <w:rPr>
          <w:rFonts w:ascii="Sylfaen" w:hAnsi="Sylfaen"/>
          <w:b/>
          <w:sz w:val="24"/>
          <w:szCs w:val="24"/>
          <w:lang w:val="ka-GE"/>
        </w:rPr>
      </w:pPr>
      <w:bookmarkStart w:id="42" w:name="_lolqk8gdl9l3" w:colFirst="0" w:colLast="0"/>
      <w:bookmarkStart w:id="43" w:name="_Toc106268138"/>
      <w:bookmarkEnd w:id="42"/>
      <w:r w:rsidRPr="00957D7E">
        <w:rPr>
          <w:rFonts w:ascii="Sylfaen" w:eastAsia="Arial Unicode MS" w:hAnsi="Sylfaen" w:cs="Arial Unicode MS"/>
          <w:b/>
          <w:sz w:val="24"/>
          <w:szCs w:val="24"/>
          <w:lang w:val="ka-GE"/>
        </w:rPr>
        <w:t>თვითშეფასების შედეგები და დაგეგმილი ღონისძიებები</w:t>
      </w:r>
      <w:bookmarkEnd w:id="43"/>
      <w:r w:rsidRPr="00957D7E">
        <w:rPr>
          <w:rFonts w:ascii="Sylfaen" w:eastAsia="Arial Unicode MS" w:hAnsi="Sylfaen" w:cs="Arial Unicode MS"/>
          <w:b/>
          <w:sz w:val="24"/>
          <w:szCs w:val="24"/>
          <w:lang w:val="ka-GE"/>
        </w:rPr>
        <w:t xml:space="preserve"> </w:t>
      </w:r>
    </w:p>
    <w:p w:rsidR="00876097" w:rsidRPr="00DB2651" w:rsidRDefault="00876097" w:rsidP="00876097">
      <w:pPr>
        <w:spacing w:line="360" w:lineRule="auto"/>
        <w:jc w:val="both"/>
        <w:rPr>
          <w:rFonts w:ascii="Sylfaen" w:hAnsi="Sylfaen"/>
          <w:b/>
          <w:color w:val="000000"/>
          <w:lang w:val="ka-GE"/>
        </w:rPr>
      </w:pPr>
      <w:r w:rsidRPr="00DB2651">
        <w:rPr>
          <w:rFonts w:ascii="Sylfaen" w:eastAsia="Arial Unicode MS" w:hAnsi="Sylfaen" w:cs="Arial Unicode MS"/>
          <w:i/>
          <w:color w:val="666666"/>
          <w:sz w:val="18"/>
          <w:szCs w:val="18"/>
          <w:lang w:val="ka-GE"/>
        </w:rPr>
        <w:t>ანგარიშის ეს ნაწილი ივსება პროგრამის სამუშაო ჯგუფის მიერ, პროგრამის შესახებ ზოგადი სტატისტიკისა და 1-8 თავებში მოცემული მონაცემების ანალიზის საფუძველზე.  რეკომენდირებულია, აქ აისახოს საანგარიშო პერიოდში  გამოვლენილი რამდენიმე ძირითადი ძლიერი და გასაუმჯობესებელი მხარე, განისაზღვროს პროგრამის განვითარებისთვის დაგეგმილი ღონისძიებები, რომლებიც მიმართული იქნება სუსტი მხარეების გაუმჯობესებაზე, დადგინდეს შესაბამის აქტივობაზე პასუხისმგებელი პირი/პირები და აქტივობის განხორციელების ვადა. თვითშეფასების მომდევნო ციკლისთვის აქვე უნდა იყოს მოცემული წინა საანგარიშო პერიოდის შედეგები, ქვემოთ მითითებული ცხრილების შესაბამისად.</w:t>
      </w:r>
    </w:p>
    <w:p w:rsidR="00876097" w:rsidRDefault="00876097" w:rsidP="00876097">
      <w:pPr>
        <w:pStyle w:val="NoSpacing"/>
        <w:rPr>
          <w:rFonts w:ascii="Sylfaen" w:eastAsia="Arial Unicode MS" w:hAnsi="Sylfaen" w:cs="Arial Unicode MS"/>
          <w:b/>
          <w:sz w:val="18"/>
          <w:szCs w:val="18"/>
          <w:lang w:val="ka-GE"/>
        </w:rPr>
      </w:pPr>
      <w:bookmarkStart w:id="44" w:name="_2fybjxjm8mpw" w:colFirst="0" w:colLast="0"/>
      <w:bookmarkEnd w:id="44"/>
    </w:p>
    <w:p w:rsidR="00876097" w:rsidRPr="00DB2651" w:rsidRDefault="00876097" w:rsidP="00876097">
      <w:pPr>
        <w:pStyle w:val="NoSpacing"/>
        <w:rPr>
          <w:rFonts w:ascii="Sylfaen" w:eastAsia="Arial Unicode MS" w:hAnsi="Sylfaen" w:cs="Arial Unicode MS"/>
          <w:b/>
          <w:sz w:val="18"/>
          <w:szCs w:val="18"/>
          <w:lang w:val="ka-GE"/>
        </w:rPr>
      </w:pPr>
      <w:r w:rsidRPr="00DB2651">
        <w:rPr>
          <w:rFonts w:ascii="Sylfaen" w:eastAsia="Arial Unicode MS" w:hAnsi="Sylfaen" w:cs="Arial Unicode MS"/>
          <w:b/>
          <w:sz w:val="18"/>
          <w:szCs w:val="18"/>
          <w:lang w:val="ka-GE"/>
        </w:rPr>
        <w:t>ცხრილი #9.1 მიმდინარე საანგარიშო პერიოდის შედეგები</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5"/>
        <w:gridCol w:w="2280"/>
        <w:gridCol w:w="1485"/>
      </w:tblGrid>
      <w:tr w:rsidR="00876097" w:rsidRPr="00DB2651" w:rsidTr="001657EC">
        <w:trPr>
          <w:trHeight w:val="420"/>
        </w:trPr>
        <w:tc>
          <w:tcPr>
            <w:tcW w:w="9470" w:type="dxa"/>
            <w:gridSpan w:val="3"/>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r w:rsidRPr="00DB2651">
              <w:rPr>
                <w:rFonts w:ascii="Sylfaen" w:eastAsia="Arial Unicode MS" w:hAnsi="Sylfaen" w:cs="Arial Unicode MS"/>
                <w:b/>
                <w:sz w:val="20"/>
                <w:szCs w:val="20"/>
                <w:lang w:val="ka-GE"/>
              </w:rPr>
              <w:t>ძლიერი მხარეები</w:t>
            </w:r>
          </w:p>
        </w:tc>
      </w:tr>
      <w:tr w:rsidR="00876097" w:rsidRPr="00DB2651" w:rsidTr="001657EC">
        <w:trPr>
          <w:trHeight w:val="420"/>
        </w:trPr>
        <w:tc>
          <w:tcPr>
            <w:tcW w:w="9470" w:type="dxa"/>
            <w:gridSpan w:val="3"/>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b/>
                <w:sz w:val="20"/>
                <w:szCs w:val="20"/>
                <w:lang w:val="ka-GE"/>
              </w:rPr>
            </w:pPr>
          </w:p>
        </w:tc>
      </w:tr>
      <w:tr w:rsidR="00876097" w:rsidRPr="00DB2651" w:rsidTr="001657EC">
        <w:trPr>
          <w:trHeight w:val="420"/>
        </w:trPr>
        <w:tc>
          <w:tcPr>
            <w:tcW w:w="9470" w:type="dxa"/>
            <w:gridSpan w:val="3"/>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r w:rsidRPr="00DB2651">
              <w:rPr>
                <w:rFonts w:ascii="Sylfaen" w:eastAsia="Arial Unicode MS" w:hAnsi="Sylfaen" w:cs="Arial Unicode MS"/>
                <w:b/>
                <w:sz w:val="20"/>
                <w:szCs w:val="20"/>
                <w:lang w:val="ka-GE"/>
              </w:rPr>
              <w:t>გასაუმჯობესებელი მხარეები</w:t>
            </w:r>
          </w:p>
        </w:tc>
      </w:tr>
      <w:tr w:rsidR="00876097" w:rsidRPr="00DB2651" w:rsidTr="001657EC">
        <w:trPr>
          <w:trHeight w:val="420"/>
        </w:trPr>
        <w:tc>
          <w:tcPr>
            <w:tcW w:w="9470" w:type="dxa"/>
            <w:gridSpan w:val="3"/>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b/>
                <w:sz w:val="20"/>
                <w:szCs w:val="20"/>
                <w:lang w:val="ka-GE"/>
              </w:rPr>
            </w:pPr>
          </w:p>
        </w:tc>
      </w:tr>
      <w:tr w:rsidR="00876097" w:rsidRPr="00DB2651" w:rsidTr="001657EC">
        <w:tc>
          <w:tcPr>
            <w:tcW w:w="570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r w:rsidRPr="00DB2651">
              <w:rPr>
                <w:rFonts w:ascii="Sylfaen" w:eastAsia="Arial Unicode MS" w:hAnsi="Sylfaen" w:cs="Arial Unicode MS"/>
                <w:b/>
                <w:sz w:val="20"/>
                <w:szCs w:val="20"/>
                <w:lang w:val="ka-GE"/>
              </w:rPr>
              <w:t xml:space="preserve">დაგეგმილი ღონისძიებები </w:t>
            </w:r>
          </w:p>
        </w:tc>
        <w:tc>
          <w:tcPr>
            <w:tcW w:w="228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r w:rsidRPr="00DB2651">
              <w:rPr>
                <w:rFonts w:ascii="Sylfaen" w:eastAsia="Arial Unicode MS" w:hAnsi="Sylfaen" w:cs="Arial Unicode MS"/>
                <w:b/>
                <w:sz w:val="20"/>
                <w:szCs w:val="20"/>
                <w:lang w:val="ka-GE"/>
              </w:rPr>
              <w:t>პასუხისმგებელი პირი/პირები</w:t>
            </w:r>
          </w:p>
        </w:tc>
        <w:tc>
          <w:tcPr>
            <w:tcW w:w="1485"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b/>
                <w:sz w:val="20"/>
                <w:szCs w:val="20"/>
                <w:lang w:val="ka-GE"/>
              </w:rPr>
            </w:pPr>
            <w:r w:rsidRPr="00DB2651">
              <w:rPr>
                <w:rFonts w:ascii="Sylfaen" w:eastAsia="Arial Unicode MS" w:hAnsi="Sylfaen" w:cs="Arial Unicode MS"/>
                <w:b/>
                <w:sz w:val="20"/>
                <w:szCs w:val="20"/>
                <w:lang w:val="ka-GE"/>
              </w:rPr>
              <w:t>ვადები</w:t>
            </w:r>
          </w:p>
        </w:tc>
      </w:tr>
      <w:tr w:rsidR="00876097" w:rsidRPr="00DB2651" w:rsidTr="001657EC">
        <w:tc>
          <w:tcPr>
            <w:tcW w:w="570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228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1485"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b/>
                <w:sz w:val="20"/>
                <w:szCs w:val="20"/>
                <w:lang w:val="ka-GE"/>
              </w:rPr>
            </w:pPr>
          </w:p>
        </w:tc>
      </w:tr>
      <w:tr w:rsidR="00876097" w:rsidRPr="00DB2651" w:rsidTr="001657EC">
        <w:tc>
          <w:tcPr>
            <w:tcW w:w="570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228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1485" w:type="dxa"/>
            <w:shd w:val="clear" w:color="auto" w:fill="auto"/>
            <w:tcMar>
              <w:top w:w="100" w:type="dxa"/>
              <w:left w:w="100" w:type="dxa"/>
              <w:bottom w:w="100" w:type="dxa"/>
              <w:right w:w="100" w:type="dxa"/>
            </w:tcMar>
          </w:tcPr>
          <w:p w:rsidR="00876097" w:rsidRPr="00DB2651" w:rsidRDefault="00876097" w:rsidP="001657EC">
            <w:pPr>
              <w:widowControl w:val="0"/>
              <w:pBdr>
                <w:top w:val="nil"/>
                <w:left w:val="nil"/>
                <w:bottom w:val="nil"/>
                <w:right w:val="nil"/>
                <w:between w:val="nil"/>
              </w:pBdr>
              <w:spacing w:line="240" w:lineRule="auto"/>
              <w:rPr>
                <w:rFonts w:ascii="Sylfaen" w:hAnsi="Sylfaen"/>
                <w:b/>
                <w:sz w:val="20"/>
                <w:szCs w:val="20"/>
                <w:lang w:val="ka-GE"/>
              </w:rPr>
            </w:pPr>
          </w:p>
        </w:tc>
      </w:tr>
    </w:tbl>
    <w:p w:rsidR="00876097" w:rsidRDefault="00876097" w:rsidP="00876097">
      <w:pPr>
        <w:pStyle w:val="NoSpacing"/>
        <w:rPr>
          <w:rFonts w:ascii="Sylfaen" w:eastAsia="Arial Unicode MS" w:hAnsi="Sylfaen" w:cs="Arial Unicode MS"/>
          <w:b/>
          <w:sz w:val="20"/>
          <w:szCs w:val="20"/>
          <w:lang w:val="ka-GE"/>
        </w:rPr>
      </w:pPr>
      <w:bookmarkStart w:id="45" w:name="_6l0by8b2i8e7" w:colFirst="0" w:colLast="0"/>
      <w:bookmarkEnd w:id="45"/>
    </w:p>
    <w:p w:rsidR="00876097" w:rsidRDefault="00876097" w:rsidP="00876097">
      <w:pPr>
        <w:pStyle w:val="NoSpacing"/>
        <w:rPr>
          <w:rFonts w:ascii="Sylfaen" w:eastAsia="Arial Unicode MS" w:hAnsi="Sylfaen" w:cs="Arial Unicode MS"/>
          <w:b/>
          <w:sz w:val="20"/>
          <w:szCs w:val="20"/>
          <w:lang w:val="ka-GE"/>
        </w:rPr>
      </w:pPr>
    </w:p>
    <w:p w:rsidR="00876097" w:rsidRDefault="00876097" w:rsidP="00876097">
      <w:pPr>
        <w:pStyle w:val="NoSpacing"/>
        <w:rPr>
          <w:rFonts w:ascii="Sylfaen" w:eastAsia="Arial Unicode MS" w:hAnsi="Sylfaen" w:cs="Arial Unicode MS"/>
          <w:b/>
          <w:sz w:val="20"/>
          <w:szCs w:val="20"/>
          <w:lang w:val="ka-GE"/>
        </w:rPr>
      </w:pPr>
    </w:p>
    <w:p w:rsidR="00876097" w:rsidRPr="00DB2651" w:rsidRDefault="00876097" w:rsidP="00876097">
      <w:pPr>
        <w:pStyle w:val="NoSpacing"/>
        <w:rPr>
          <w:rFonts w:ascii="Sylfaen" w:eastAsia="Arial Unicode MS" w:hAnsi="Sylfaen" w:cs="Arial Unicode MS"/>
          <w:b/>
          <w:sz w:val="20"/>
          <w:szCs w:val="20"/>
          <w:lang w:val="ka-GE"/>
        </w:rPr>
      </w:pPr>
      <w:r w:rsidRPr="00DB2651">
        <w:rPr>
          <w:rFonts w:ascii="Sylfaen" w:eastAsia="Arial Unicode MS" w:hAnsi="Sylfaen" w:cs="Arial Unicode MS"/>
          <w:b/>
          <w:sz w:val="20"/>
          <w:szCs w:val="20"/>
          <w:lang w:val="ka-GE"/>
        </w:rPr>
        <w:t>ცხრილი #9.2 წინა საანგარიშო პერიოდის შედეგები</w:t>
      </w:r>
    </w:p>
    <w:tbl>
      <w:tblPr>
        <w:tblW w:w="94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0"/>
        <w:gridCol w:w="2325"/>
        <w:gridCol w:w="3840"/>
      </w:tblGrid>
      <w:tr w:rsidR="00876097" w:rsidRPr="00DB2651" w:rsidTr="001657EC">
        <w:tc>
          <w:tcPr>
            <w:tcW w:w="329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jc w:val="center"/>
              <w:rPr>
                <w:rFonts w:ascii="Sylfaen" w:hAnsi="Sylfaen"/>
                <w:b/>
                <w:sz w:val="20"/>
                <w:szCs w:val="20"/>
                <w:lang w:val="ka-GE"/>
              </w:rPr>
            </w:pPr>
            <w:r w:rsidRPr="00DB2651">
              <w:rPr>
                <w:rFonts w:ascii="Sylfaen" w:eastAsia="Arial Unicode MS" w:hAnsi="Sylfaen" w:cs="Arial Unicode MS"/>
                <w:b/>
                <w:sz w:val="20"/>
                <w:szCs w:val="20"/>
                <w:lang w:val="ka-GE"/>
              </w:rPr>
              <w:t>დაგეგმილი აქტივობა</w:t>
            </w:r>
          </w:p>
        </w:tc>
        <w:tc>
          <w:tcPr>
            <w:tcW w:w="232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jc w:val="center"/>
              <w:rPr>
                <w:rFonts w:ascii="Sylfaen" w:hAnsi="Sylfaen"/>
                <w:sz w:val="20"/>
                <w:szCs w:val="20"/>
                <w:lang w:val="ka-GE"/>
              </w:rPr>
            </w:pPr>
            <w:r w:rsidRPr="00DB2651">
              <w:rPr>
                <w:rFonts w:ascii="Sylfaen" w:eastAsia="Arial Unicode MS" w:hAnsi="Sylfaen" w:cs="Arial Unicode MS"/>
                <w:b/>
                <w:sz w:val="20"/>
                <w:szCs w:val="20"/>
                <w:lang w:val="ka-GE"/>
              </w:rPr>
              <w:t xml:space="preserve">სტატუსი </w:t>
            </w:r>
            <w:r w:rsidRPr="00DB2651">
              <w:rPr>
                <w:rFonts w:ascii="Sylfaen" w:eastAsia="Arial Unicode MS" w:hAnsi="Sylfaen" w:cs="Arial Unicode MS"/>
                <w:sz w:val="20"/>
                <w:szCs w:val="20"/>
                <w:lang w:val="ka-GE"/>
              </w:rPr>
              <w:t>(განხორციელდა, არ განხორციელდა, მიმდინარე)</w:t>
            </w:r>
          </w:p>
        </w:tc>
        <w:tc>
          <w:tcPr>
            <w:tcW w:w="384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jc w:val="center"/>
              <w:rPr>
                <w:rFonts w:ascii="Sylfaen" w:hAnsi="Sylfaen"/>
                <w:sz w:val="20"/>
                <w:szCs w:val="20"/>
                <w:lang w:val="ka-GE"/>
              </w:rPr>
            </w:pPr>
            <w:r w:rsidRPr="00DB2651">
              <w:rPr>
                <w:rFonts w:ascii="Sylfaen" w:eastAsia="Arial Unicode MS" w:hAnsi="Sylfaen" w:cs="Arial Unicode MS"/>
                <w:b/>
                <w:sz w:val="20"/>
                <w:szCs w:val="20"/>
                <w:lang w:val="ka-GE"/>
              </w:rPr>
              <w:t>კომენტარი</w:t>
            </w:r>
            <w:r w:rsidRPr="00DB2651">
              <w:rPr>
                <w:rFonts w:ascii="Sylfaen" w:eastAsia="Arial Unicode MS" w:hAnsi="Sylfaen" w:cs="Arial Unicode MS"/>
                <w:sz w:val="20"/>
                <w:szCs w:val="20"/>
                <w:lang w:val="ka-GE"/>
              </w:rPr>
              <w:t xml:space="preserve"> (აქტივობის შედეგი, განუხორციელებლობის/გადავადების მიზეზი და სხვა)</w:t>
            </w:r>
          </w:p>
        </w:tc>
      </w:tr>
      <w:tr w:rsidR="00876097" w:rsidRPr="00DB2651" w:rsidTr="001657EC">
        <w:trPr>
          <w:trHeight w:val="26"/>
        </w:trPr>
        <w:tc>
          <w:tcPr>
            <w:tcW w:w="329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232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384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r>
      <w:tr w:rsidR="00876097" w:rsidRPr="00DB2651" w:rsidTr="001657EC">
        <w:tc>
          <w:tcPr>
            <w:tcW w:w="329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2325"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c>
          <w:tcPr>
            <w:tcW w:w="3840" w:type="dxa"/>
            <w:shd w:val="clear" w:color="auto" w:fill="auto"/>
            <w:tcMar>
              <w:top w:w="100" w:type="dxa"/>
              <w:left w:w="100" w:type="dxa"/>
              <w:bottom w:w="100" w:type="dxa"/>
              <w:right w:w="100" w:type="dxa"/>
            </w:tcMar>
          </w:tcPr>
          <w:p w:rsidR="00876097" w:rsidRPr="00DB2651" w:rsidRDefault="00876097" w:rsidP="001657EC">
            <w:pPr>
              <w:widowControl w:val="0"/>
              <w:spacing w:line="240" w:lineRule="auto"/>
              <w:rPr>
                <w:rFonts w:ascii="Sylfaen" w:hAnsi="Sylfaen"/>
                <w:b/>
                <w:sz w:val="20"/>
                <w:szCs w:val="20"/>
                <w:lang w:val="ka-GE"/>
              </w:rPr>
            </w:pPr>
          </w:p>
        </w:tc>
      </w:tr>
    </w:tbl>
    <w:p w:rsidR="00876097" w:rsidRPr="00C57284" w:rsidRDefault="00876097" w:rsidP="00876097">
      <w:pPr>
        <w:rPr>
          <w:rFonts w:ascii="Sylfaen" w:hAnsi="Sylfaen"/>
          <w:lang w:val="ka-GE"/>
        </w:rPr>
      </w:pPr>
      <w:bookmarkStart w:id="46" w:name="_e3xk5o0th9p" w:colFirst="0" w:colLast="0"/>
      <w:bookmarkEnd w:id="46"/>
    </w:p>
    <w:p w:rsidR="00C7261D" w:rsidRPr="00C7261D" w:rsidRDefault="00C7261D" w:rsidP="00C7261D">
      <w:pPr>
        <w:jc w:val="both"/>
        <w:rPr>
          <w:rFonts w:ascii="Sylfaen" w:hAnsi="Sylfaen"/>
        </w:rPr>
      </w:pPr>
    </w:p>
    <w:p w:rsidR="00090D87" w:rsidRPr="00C7261D" w:rsidRDefault="00C7261D" w:rsidP="00C7261D">
      <w:pPr>
        <w:jc w:val="both"/>
        <w:rPr>
          <w:rFonts w:ascii="Sylfaen" w:hAnsi="Sylfaen"/>
        </w:rPr>
      </w:pPr>
      <w:r w:rsidRPr="00C7261D">
        <w:rPr>
          <w:rFonts w:ascii="Sylfaen" w:hAnsi="Sylfaen"/>
        </w:rPr>
        <w:t xml:space="preserve">                                                                                                                                                                                                                                                                                                                                                                                                                                                                                                                                                                                                                                                                                                                                                                                                                                                                                                                                                                                                       </w:t>
      </w:r>
    </w:p>
    <w:sectPr w:rsidR="00090D87" w:rsidRPr="00C7261D" w:rsidSect="00957D7E">
      <w:footerReference w:type="defaul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22" w:rsidRDefault="00C45422" w:rsidP="00C7261D">
      <w:pPr>
        <w:spacing w:after="0" w:line="240" w:lineRule="auto"/>
      </w:pPr>
      <w:r>
        <w:separator/>
      </w:r>
    </w:p>
  </w:endnote>
  <w:endnote w:type="continuationSeparator" w:id="0">
    <w:p w:rsidR="00C45422" w:rsidRDefault="00C45422" w:rsidP="00C7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9317"/>
      <w:docPartObj>
        <w:docPartGallery w:val="Page Numbers (Bottom of Page)"/>
        <w:docPartUnique/>
      </w:docPartObj>
    </w:sdtPr>
    <w:sdtEndPr>
      <w:rPr>
        <w:noProof/>
      </w:rPr>
    </w:sdtEndPr>
    <w:sdtContent>
      <w:p w:rsidR="00957D7E" w:rsidRDefault="00957D7E">
        <w:pPr>
          <w:pStyle w:val="Footer"/>
          <w:jc w:val="right"/>
        </w:pPr>
        <w:r>
          <w:fldChar w:fldCharType="begin"/>
        </w:r>
        <w:r>
          <w:instrText xml:space="preserve"> PAGE   \* MERGEFORMAT </w:instrText>
        </w:r>
        <w:r>
          <w:fldChar w:fldCharType="separate"/>
        </w:r>
        <w:r w:rsidR="00C45422">
          <w:rPr>
            <w:noProof/>
          </w:rPr>
          <w:t>1</w:t>
        </w:r>
        <w:r>
          <w:rPr>
            <w:noProof/>
          </w:rPr>
          <w:fldChar w:fldCharType="end"/>
        </w:r>
      </w:p>
    </w:sdtContent>
  </w:sdt>
  <w:p w:rsidR="00957D7E" w:rsidRDefault="00957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22" w:rsidRDefault="00C45422" w:rsidP="00C7261D">
      <w:pPr>
        <w:spacing w:after="0" w:line="240" w:lineRule="auto"/>
      </w:pPr>
      <w:r>
        <w:separator/>
      </w:r>
    </w:p>
  </w:footnote>
  <w:footnote w:type="continuationSeparator" w:id="0">
    <w:p w:rsidR="00C45422" w:rsidRDefault="00C45422" w:rsidP="00C7261D">
      <w:pPr>
        <w:spacing w:after="0" w:line="240" w:lineRule="auto"/>
      </w:pPr>
      <w:r>
        <w:continuationSeparator/>
      </w:r>
    </w:p>
  </w:footnote>
  <w:footnote w:id="1">
    <w:p w:rsidR="001657EC" w:rsidRPr="00C57284" w:rsidRDefault="001657EC" w:rsidP="00876097">
      <w:pPr>
        <w:spacing w:line="240" w:lineRule="auto"/>
        <w:jc w:val="both"/>
        <w:rPr>
          <w:rFonts w:eastAsia="Calibri"/>
          <w:sz w:val="18"/>
          <w:szCs w:val="18"/>
          <w:lang w:val="ka-GE"/>
        </w:rPr>
      </w:pPr>
      <w:r w:rsidRPr="00C57284">
        <w:rPr>
          <w:vertAlign w:val="superscript"/>
          <w:lang w:val="ka-GE"/>
        </w:rPr>
        <w:footnoteRef/>
      </w:r>
      <w:r w:rsidRPr="00C57284">
        <w:rPr>
          <w:rFonts w:eastAsia="Calibri"/>
          <w:sz w:val="18"/>
          <w:szCs w:val="18"/>
          <w:lang w:val="ka-GE"/>
        </w:rPr>
        <w:t xml:space="preserve"> </w:t>
      </w:r>
      <w:r w:rsidRPr="00C57284">
        <w:rPr>
          <w:rFonts w:ascii="Sylfaen" w:eastAsia="Calibri" w:hAnsi="Sylfaen" w:cs="Sylfaen"/>
          <w:sz w:val="18"/>
          <w:szCs w:val="18"/>
          <w:lang w:val="ka-GE"/>
        </w:rPr>
        <w:t>იმ</w:t>
      </w:r>
      <w:r w:rsidRPr="00C57284">
        <w:rPr>
          <w:rFonts w:eastAsia="Calibri"/>
          <w:sz w:val="18"/>
          <w:szCs w:val="18"/>
          <w:lang w:val="ka-GE"/>
        </w:rPr>
        <w:t xml:space="preserve"> </w:t>
      </w:r>
      <w:r w:rsidRPr="00C57284">
        <w:rPr>
          <w:rFonts w:ascii="Sylfaen" w:eastAsia="Calibri" w:hAnsi="Sylfaen" w:cs="Sylfaen"/>
          <w:sz w:val="18"/>
          <w:szCs w:val="18"/>
          <w:lang w:val="ka-GE"/>
        </w:rPr>
        <w:t>შემთხვევაში</w:t>
      </w:r>
      <w:r w:rsidRPr="00C57284">
        <w:rPr>
          <w:rFonts w:eastAsia="Calibri"/>
          <w:sz w:val="18"/>
          <w:szCs w:val="18"/>
          <w:lang w:val="ka-GE"/>
        </w:rPr>
        <w:t xml:space="preserve">, </w:t>
      </w:r>
      <w:r w:rsidRPr="00C57284">
        <w:rPr>
          <w:rFonts w:ascii="Sylfaen" w:eastAsia="Calibri" w:hAnsi="Sylfaen" w:cs="Sylfaen"/>
          <w:sz w:val="18"/>
          <w:szCs w:val="18"/>
          <w:lang w:val="ka-GE"/>
        </w:rPr>
        <w:t>თუ</w:t>
      </w:r>
      <w:r w:rsidRPr="00C57284">
        <w:rPr>
          <w:rFonts w:eastAsia="Calibri"/>
          <w:sz w:val="18"/>
          <w:szCs w:val="18"/>
          <w:lang w:val="ka-GE"/>
        </w:rPr>
        <w:t xml:space="preserve"> </w:t>
      </w:r>
      <w:r w:rsidRPr="00C57284">
        <w:rPr>
          <w:rFonts w:ascii="Sylfaen" w:eastAsia="Calibri" w:hAnsi="Sylfaen" w:cs="Sylfaen"/>
          <w:sz w:val="18"/>
          <w:szCs w:val="18"/>
          <w:lang w:val="ka-GE"/>
        </w:rPr>
        <w:t>პროგრამაში</w:t>
      </w:r>
      <w:r w:rsidRPr="00C57284">
        <w:rPr>
          <w:rFonts w:eastAsia="Calibri"/>
          <w:sz w:val="18"/>
          <w:szCs w:val="18"/>
          <w:lang w:val="ka-GE"/>
        </w:rPr>
        <w:t xml:space="preserve"> </w:t>
      </w:r>
      <w:r w:rsidRPr="00C57284">
        <w:rPr>
          <w:rFonts w:ascii="Sylfaen" w:eastAsia="Calibri" w:hAnsi="Sylfaen" w:cs="Sylfaen"/>
          <w:sz w:val="18"/>
          <w:szCs w:val="18"/>
          <w:lang w:val="ka-GE"/>
        </w:rPr>
        <w:t>გათვალისწინებულია</w:t>
      </w:r>
      <w:r w:rsidRPr="00C57284">
        <w:rPr>
          <w:rFonts w:eastAsia="Calibri"/>
          <w:sz w:val="18"/>
          <w:szCs w:val="18"/>
          <w:lang w:val="ka-GE"/>
        </w:rPr>
        <w:t xml:space="preserve"> </w:t>
      </w:r>
      <w:r w:rsidRPr="00C57284">
        <w:rPr>
          <w:rFonts w:ascii="Sylfaen" w:eastAsia="Calibri" w:hAnsi="Sylfaen" w:cs="Sylfaen"/>
          <w:sz w:val="18"/>
          <w:szCs w:val="18"/>
          <w:lang w:val="ka-GE"/>
        </w:rPr>
        <w:t>კვალიფიკაციის</w:t>
      </w:r>
      <w:r w:rsidRPr="00C57284">
        <w:rPr>
          <w:rFonts w:eastAsia="Calibri"/>
          <w:sz w:val="18"/>
          <w:szCs w:val="18"/>
          <w:lang w:val="ka-GE"/>
        </w:rPr>
        <w:t xml:space="preserve"> </w:t>
      </w:r>
      <w:r w:rsidRPr="00C57284">
        <w:rPr>
          <w:rFonts w:ascii="Sylfaen" w:eastAsia="Calibri" w:hAnsi="Sylfaen" w:cs="Sylfaen"/>
          <w:sz w:val="18"/>
          <w:szCs w:val="18"/>
          <w:lang w:val="ka-GE"/>
        </w:rPr>
        <w:t>მინიჭება</w:t>
      </w:r>
      <w:r w:rsidRPr="00C57284">
        <w:rPr>
          <w:rFonts w:eastAsia="Calibri"/>
          <w:sz w:val="18"/>
          <w:szCs w:val="18"/>
          <w:lang w:val="ka-GE"/>
        </w:rPr>
        <w:t xml:space="preserve"> (</w:t>
      </w:r>
      <w:r w:rsidRPr="00C57284">
        <w:rPr>
          <w:rFonts w:ascii="Sylfaen" w:eastAsia="Calibri" w:hAnsi="Sylfaen" w:cs="Sylfaen"/>
          <w:sz w:val="18"/>
          <w:szCs w:val="18"/>
          <w:lang w:val="ka-GE"/>
        </w:rPr>
        <w:t>მაგ</w:t>
      </w:r>
      <w:r w:rsidRPr="00C57284">
        <w:rPr>
          <w:rFonts w:eastAsia="Calibri"/>
          <w:sz w:val="18"/>
          <w:szCs w:val="18"/>
          <w:lang w:val="ka-GE"/>
        </w:rPr>
        <w:t xml:space="preserve">. </w:t>
      </w:r>
      <w:r w:rsidRPr="00C57284">
        <w:rPr>
          <w:rFonts w:ascii="Sylfaen" w:eastAsia="Calibri" w:hAnsi="Sylfaen" w:cs="Sylfaen"/>
          <w:sz w:val="18"/>
          <w:szCs w:val="18"/>
          <w:lang w:val="ka-GE"/>
        </w:rPr>
        <w:t>ორმაგი</w:t>
      </w:r>
      <w:r w:rsidRPr="00C57284">
        <w:rPr>
          <w:rFonts w:eastAsia="Calibri"/>
          <w:sz w:val="18"/>
          <w:szCs w:val="18"/>
          <w:lang w:val="ka-GE"/>
        </w:rPr>
        <w:t xml:space="preserve">, </w:t>
      </w:r>
      <w:r w:rsidRPr="00C57284">
        <w:rPr>
          <w:rFonts w:ascii="Sylfaen" w:eastAsia="Calibri" w:hAnsi="Sylfaen" w:cs="Sylfaen"/>
          <w:sz w:val="18"/>
          <w:szCs w:val="18"/>
          <w:lang w:val="ka-GE"/>
        </w:rPr>
        <w:t>ერთობლივი</w:t>
      </w:r>
      <w:r w:rsidRPr="00C57284">
        <w:rPr>
          <w:rFonts w:eastAsia="Calibri"/>
          <w:sz w:val="18"/>
          <w:szCs w:val="18"/>
          <w:lang w:val="ka-GE"/>
        </w:rPr>
        <w:t xml:space="preserve">, </w:t>
      </w:r>
      <w:r w:rsidRPr="00C57284">
        <w:rPr>
          <w:rFonts w:ascii="Sylfaen" w:eastAsia="Calibri" w:hAnsi="Sylfaen" w:cs="Sylfaen"/>
          <w:sz w:val="18"/>
          <w:szCs w:val="18"/>
          <w:lang w:val="ka-GE"/>
        </w:rPr>
        <w:t>დუალური</w:t>
      </w:r>
      <w:r w:rsidRPr="00C57284">
        <w:rPr>
          <w:rFonts w:eastAsia="Calibri"/>
          <w:sz w:val="18"/>
          <w:szCs w:val="18"/>
          <w:lang w:val="ka-GE"/>
        </w:rPr>
        <w:t xml:space="preserve"> </w:t>
      </w:r>
      <w:r w:rsidRPr="00C57284">
        <w:rPr>
          <w:rFonts w:ascii="Sylfaen" w:eastAsia="Calibri" w:hAnsi="Sylfaen" w:cs="Sylfaen"/>
          <w:sz w:val="18"/>
          <w:szCs w:val="18"/>
          <w:lang w:val="ka-GE"/>
        </w:rPr>
        <w:t>და</w:t>
      </w:r>
      <w:r w:rsidRPr="00C57284">
        <w:rPr>
          <w:rFonts w:eastAsia="Calibri"/>
          <w:sz w:val="18"/>
          <w:szCs w:val="18"/>
          <w:lang w:val="ka-GE"/>
        </w:rPr>
        <w:t xml:space="preserve"> </w:t>
      </w:r>
      <w:r w:rsidRPr="00C57284">
        <w:rPr>
          <w:rFonts w:ascii="Sylfaen" w:eastAsia="Calibri" w:hAnsi="Sylfaen" w:cs="Sylfaen"/>
          <w:sz w:val="18"/>
          <w:szCs w:val="18"/>
          <w:lang w:val="ka-GE"/>
        </w:rPr>
        <w:t>ა</w:t>
      </w:r>
      <w:r w:rsidRPr="00C57284">
        <w:rPr>
          <w:rFonts w:eastAsia="Calibri"/>
          <w:sz w:val="18"/>
          <w:szCs w:val="18"/>
          <w:lang w:val="ka-GE"/>
        </w:rPr>
        <w:t>.</w:t>
      </w:r>
      <w:r w:rsidRPr="00C57284">
        <w:rPr>
          <w:rFonts w:ascii="Sylfaen" w:eastAsia="Calibri" w:hAnsi="Sylfaen" w:cs="Sylfaen"/>
          <w:sz w:val="18"/>
          <w:szCs w:val="18"/>
          <w:lang w:val="ka-GE"/>
        </w:rPr>
        <w:t>შ</w:t>
      </w:r>
      <w:r w:rsidRPr="00C57284">
        <w:rPr>
          <w:rFonts w:eastAsia="Calibri"/>
          <w:sz w:val="18"/>
          <w:szCs w:val="18"/>
          <w:lang w:val="ka-GE"/>
        </w:rPr>
        <w:t xml:space="preserve">.) </w:t>
      </w:r>
      <w:r w:rsidRPr="00C57284">
        <w:rPr>
          <w:rFonts w:ascii="Sylfaen" w:eastAsia="Calibri" w:hAnsi="Sylfaen" w:cs="Sylfaen"/>
          <w:sz w:val="18"/>
          <w:szCs w:val="18"/>
          <w:lang w:val="ka-GE"/>
        </w:rPr>
        <w:t>პარტნიორ</w:t>
      </w:r>
      <w:r w:rsidRPr="00C57284">
        <w:rPr>
          <w:rFonts w:eastAsia="Calibri"/>
          <w:sz w:val="18"/>
          <w:szCs w:val="18"/>
          <w:lang w:val="ka-GE"/>
        </w:rPr>
        <w:t xml:space="preserve"> </w:t>
      </w:r>
      <w:r w:rsidRPr="00C57284">
        <w:rPr>
          <w:rFonts w:ascii="Sylfaen" w:eastAsia="Calibri" w:hAnsi="Sylfaen" w:cs="Sylfaen"/>
          <w:sz w:val="18"/>
          <w:szCs w:val="18"/>
          <w:lang w:val="ka-GE"/>
        </w:rPr>
        <w:t>საერთაშორისო</w:t>
      </w:r>
      <w:r w:rsidRPr="00C57284">
        <w:rPr>
          <w:rFonts w:eastAsia="Calibri"/>
          <w:sz w:val="18"/>
          <w:szCs w:val="18"/>
          <w:lang w:val="ka-GE"/>
        </w:rPr>
        <w:t xml:space="preserve"> </w:t>
      </w:r>
      <w:r w:rsidRPr="00C57284">
        <w:rPr>
          <w:rFonts w:ascii="Sylfaen" w:eastAsia="Calibri" w:hAnsi="Sylfaen" w:cs="Sylfaen"/>
          <w:sz w:val="18"/>
          <w:szCs w:val="18"/>
          <w:lang w:val="ka-GE"/>
        </w:rPr>
        <w:t>უნივერსიტეტთან</w:t>
      </w:r>
      <w:r w:rsidRPr="00C57284">
        <w:rPr>
          <w:rFonts w:eastAsia="Calibri"/>
          <w:sz w:val="18"/>
          <w:szCs w:val="18"/>
          <w:lang w:val="ka-GE"/>
        </w:rPr>
        <w:t xml:space="preserve"> </w:t>
      </w:r>
      <w:r w:rsidRPr="00C57284">
        <w:rPr>
          <w:rFonts w:ascii="Sylfaen" w:eastAsia="Calibri" w:hAnsi="Sylfaen" w:cs="Sylfaen"/>
          <w:sz w:val="18"/>
          <w:szCs w:val="18"/>
          <w:lang w:val="ka-GE"/>
        </w:rPr>
        <w:t>ერთად</w:t>
      </w:r>
      <w:r w:rsidRPr="00C57284">
        <w:rPr>
          <w:rFonts w:eastAsia="Calibri"/>
          <w:sz w:val="18"/>
          <w:szCs w:val="18"/>
          <w:lang w:val="ka-GE"/>
        </w:rPr>
        <w:t xml:space="preserve">, </w:t>
      </w:r>
      <w:r w:rsidRPr="00C57284">
        <w:rPr>
          <w:rFonts w:ascii="Sylfaen" w:eastAsia="Calibri" w:hAnsi="Sylfaen" w:cs="Sylfaen"/>
          <w:sz w:val="18"/>
          <w:szCs w:val="18"/>
          <w:lang w:val="ka-GE"/>
        </w:rPr>
        <w:t>გთხოვთ</w:t>
      </w:r>
      <w:r w:rsidRPr="00C57284">
        <w:rPr>
          <w:rFonts w:eastAsia="Calibri"/>
          <w:sz w:val="18"/>
          <w:szCs w:val="18"/>
          <w:lang w:val="ka-GE"/>
        </w:rPr>
        <w:t xml:space="preserve">, </w:t>
      </w:r>
      <w:r w:rsidRPr="00C57284">
        <w:rPr>
          <w:rFonts w:ascii="Sylfaen" w:eastAsia="Calibri" w:hAnsi="Sylfaen" w:cs="Sylfaen"/>
          <w:sz w:val="18"/>
          <w:szCs w:val="18"/>
          <w:lang w:val="ka-GE"/>
        </w:rPr>
        <w:t>მიუთითოთ</w:t>
      </w:r>
      <w:r w:rsidRPr="00C57284">
        <w:rPr>
          <w:rFonts w:eastAsia="Calibri"/>
          <w:sz w:val="18"/>
          <w:szCs w:val="18"/>
          <w:lang w:val="ka-GE"/>
        </w:rPr>
        <w:t xml:space="preserve"> </w:t>
      </w:r>
      <w:r w:rsidRPr="00C57284">
        <w:rPr>
          <w:rFonts w:ascii="Sylfaen" w:eastAsia="Calibri" w:hAnsi="Sylfaen" w:cs="Sylfaen"/>
          <w:sz w:val="18"/>
          <w:szCs w:val="18"/>
          <w:lang w:val="ka-GE"/>
        </w:rPr>
        <w:t>პარტნიორი</w:t>
      </w:r>
      <w:r w:rsidRPr="00C57284">
        <w:rPr>
          <w:rFonts w:eastAsia="Calibri"/>
          <w:sz w:val="18"/>
          <w:szCs w:val="18"/>
          <w:lang w:val="ka-GE"/>
        </w:rPr>
        <w:t xml:space="preserve"> </w:t>
      </w:r>
      <w:r w:rsidRPr="00C57284">
        <w:rPr>
          <w:rFonts w:ascii="Sylfaen" w:eastAsia="Calibri" w:hAnsi="Sylfaen" w:cs="Sylfaen"/>
          <w:sz w:val="18"/>
          <w:szCs w:val="18"/>
          <w:lang w:val="ka-GE"/>
        </w:rPr>
        <w:t>უნივერსიტეტის</w:t>
      </w:r>
      <w:r w:rsidRPr="00C57284">
        <w:rPr>
          <w:rFonts w:eastAsia="Calibri"/>
          <w:sz w:val="18"/>
          <w:szCs w:val="18"/>
          <w:lang w:val="ka-GE"/>
        </w:rPr>
        <w:t>/</w:t>
      </w:r>
      <w:r w:rsidRPr="00C57284">
        <w:rPr>
          <w:rFonts w:ascii="Sylfaen" w:eastAsia="Calibri" w:hAnsi="Sylfaen" w:cs="Sylfaen"/>
          <w:sz w:val="18"/>
          <w:szCs w:val="18"/>
          <w:lang w:val="ka-GE"/>
        </w:rPr>
        <w:t>უნივერსიტეტების</w:t>
      </w:r>
      <w:r w:rsidRPr="00C57284">
        <w:rPr>
          <w:rFonts w:eastAsia="Calibri"/>
          <w:sz w:val="18"/>
          <w:szCs w:val="18"/>
          <w:lang w:val="ka-GE"/>
        </w:rPr>
        <w:t xml:space="preserve"> </w:t>
      </w:r>
      <w:r w:rsidRPr="00C57284">
        <w:rPr>
          <w:rFonts w:ascii="Sylfaen" w:eastAsia="Calibri" w:hAnsi="Sylfaen" w:cs="Sylfaen"/>
          <w:sz w:val="18"/>
          <w:szCs w:val="18"/>
          <w:lang w:val="ka-GE"/>
        </w:rPr>
        <w:t>მიერ</w:t>
      </w:r>
      <w:r w:rsidRPr="00C57284">
        <w:rPr>
          <w:rFonts w:eastAsia="Calibri"/>
          <w:sz w:val="18"/>
          <w:szCs w:val="18"/>
          <w:lang w:val="ka-GE"/>
        </w:rPr>
        <w:t xml:space="preserve"> </w:t>
      </w:r>
      <w:r w:rsidRPr="00C57284">
        <w:rPr>
          <w:rFonts w:ascii="Sylfaen" w:eastAsia="Calibri" w:hAnsi="Sylfaen" w:cs="Sylfaen"/>
          <w:sz w:val="18"/>
          <w:szCs w:val="18"/>
          <w:lang w:val="ka-GE"/>
        </w:rPr>
        <w:t>მისანიჭებელი</w:t>
      </w:r>
      <w:r w:rsidRPr="00C57284">
        <w:rPr>
          <w:rFonts w:eastAsia="Calibri"/>
          <w:sz w:val="18"/>
          <w:szCs w:val="18"/>
          <w:lang w:val="ka-GE"/>
        </w:rPr>
        <w:t xml:space="preserve"> </w:t>
      </w:r>
      <w:r w:rsidRPr="00C57284">
        <w:rPr>
          <w:rFonts w:ascii="Sylfaen" w:eastAsia="Calibri" w:hAnsi="Sylfaen" w:cs="Sylfaen"/>
          <w:sz w:val="18"/>
          <w:szCs w:val="18"/>
          <w:lang w:val="ka-GE"/>
        </w:rPr>
        <w:t>ყველა</w:t>
      </w:r>
      <w:r w:rsidRPr="00C57284">
        <w:rPr>
          <w:rFonts w:eastAsia="Calibri"/>
          <w:sz w:val="18"/>
          <w:szCs w:val="18"/>
          <w:lang w:val="ka-GE"/>
        </w:rPr>
        <w:t xml:space="preserve"> </w:t>
      </w:r>
      <w:r w:rsidRPr="00C57284">
        <w:rPr>
          <w:rFonts w:ascii="Sylfaen" w:eastAsia="Calibri" w:hAnsi="Sylfaen" w:cs="Sylfaen"/>
          <w:sz w:val="18"/>
          <w:szCs w:val="18"/>
          <w:lang w:val="ka-GE"/>
        </w:rPr>
        <w:t>კვალიფიკაცია</w:t>
      </w:r>
    </w:p>
  </w:footnote>
  <w:footnote w:id="2">
    <w:p w:rsidR="001657EC" w:rsidRPr="00C6095A" w:rsidRDefault="001657EC" w:rsidP="00876097">
      <w:pPr>
        <w:spacing w:line="240" w:lineRule="auto"/>
        <w:rPr>
          <w:rFonts w:ascii="Sylfaen" w:hAnsi="Sylfaen"/>
          <w:sz w:val="18"/>
          <w:szCs w:val="18"/>
          <w:lang w:val="ka-GE"/>
        </w:rPr>
      </w:pPr>
      <w:r w:rsidRPr="00C6095A">
        <w:rPr>
          <w:rFonts w:ascii="Sylfaen" w:hAnsi="Sylfaen"/>
          <w:sz w:val="18"/>
          <w:szCs w:val="18"/>
          <w:vertAlign w:val="superscript"/>
        </w:rPr>
        <w:footnoteRef/>
      </w:r>
      <w:r w:rsidRPr="00C6095A">
        <w:rPr>
          <w:rFonts w:ascii="Sylfaen" w:hAnsi="Sylfaen"/>
          <w:sz w:val="18"/>
          <w:szCs w:val="18"/>
        </w:rPr>
        <w:t xml:space="preserve">  </w:t>
      </w:r>
      <w:r w:rsidRPr="00C6095A">
        <w:rPr>
          <w:rFonts w:ascii="Sylfaen" w:eastAsia="Arial Unicode MS" w:hAnsi="Sylfaen" w:cs="Arial Unicode MS"/>
          <w:sz w:val="18"/>
          <w:szCs w:val="18"/>
          <w:highlight w:val="white"/>
          <w:lang w:val="ka-GE"/>
        </w:rPr>
        <w:t>გამონაკლისს წარმოადგენს სამაგისტრო/საბაკალავრო ნაშრომი, რომელთა აკადემიური მოსწრების ანალიზი უნდა იყოს მოცემული მე-4 თავში.</w:t>
      </w:r>
      <w:r w:rsidRPr="00C6095A">
        <w:rPr>
          <w:rFonts w:ascii="Sylfaen" w:hAnsi="Sylfaen"/>
          <w:sz w:val="18"/>
          <w:szCs w:val="18"/>
          <w:highlight w:val="white"/>
          <w:lang w:val="ka-GE"/>
        </w:rPr>
        <w:t xml:space="preserve"> </w:t>
      </w:r>
    </w:p>
  </w:footnote>
  <w:footnote w:id="3">
    <w:p w:rsidR="001657EC" w:rsidRDefault="001657EC" w:rsidP="00876097">
      <w:pPr>
        <w:spacing w:line="240" w:lineRule="auto"/>
        <w:rPr>
          <w:sz w:val="20"/>
          <w:szCs w:val="20"/>
        </w:rPr>
      </w:pPr>
      <w:r w:rsidRPr="00C6095A">
        <w:rPr>
          <w:rFonts w:ascii="Sylfaen" w:hAnsi="Sylfaen"/>
          <w:sz w:val="18"/>
          <w:szCs w:val="18"/>
          <w:vertAlign w:val="superscript"/>
          <w:lang w:val="ka-GE"/>
        </w:rPr>
        <w:footnoteRef/>
      </w:r>
      <w:r w:rsidRPr="00C6095A">
        <w:rPr>
          <w:rFonts w:ascii="Sylfaen" w:hAnsi="Sylfaen"/>
          <w:sz w:val="18"/>
          <w:szCs w:val="18"/>
          <w:lang w:val="ka-GE"/>
        </w:rPr>
        <w:t xml:space="preserve"> </w:t>
      </w:r>
      <w:r w:rsidRPr="00C6095A">
        <w:rPr>
          <w:rFonts w:ascii="Sylfaen" w:eastAsia="Arial Unicode MS" w:hAnsi="Sylfaen" w:cs="Arial Unicode MS"/>
          <w:sz w:val="18"/>
          <w:szCs w:val="18"/>
          <w:highlight w:val="white"/>
          <w:lang w:val="ka-GE"/>
        </w:rPr>
        <w:t>ლექტორის სახელი და გვარი უნდა იყოს კოდიფიცირებული</w:t>
      </w:r>
      <w:r w:rsidRPr="00C6095A">
        <w:rPr>
          <w:rFonts w:ascii="Sylfaen" w:hAnsi="Sylfaen"/>
          <w:sz w:val="18"/>
          <w:szCs w:val="18"/>
          <w:highlight w:val="white"/>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E4F74"/>
    <w:multiLevelType w:val="hybridMultilevel"/>
    <w:tmpl w:val="F7D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22673"/>
    <w:multiLevelType w:val="hybridMultilevel"/>
    <w:tmpl w:val="725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24C96"/>
    <w:multiLevelType w:val="hybridMultilevel"/>
    <w:tmpl w:val="928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2678"/>
    <w:multiLevelType w:val="hybridMultilevel"/>
    <w:tmpl w:val="24D2E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4760"/>
    <w:multiLevelType w:val="multilevel"/>
    <w:tmpl w:val="E080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8A1DF1"/>
    <w:multiLevelType w:val="hybridMultilevel"/>
    <w:tmpl w:val="C6622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305BF"/>
    <w:multiLevelType w:val="multilevel"/>
    <w:tmpl w:val="5CFE1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B96DCF"/>
    <w:multiLevelType w:val="multilevel"/>
    <w:tmpl w:val="F1FE60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D8E129C"/>
    <w:multiLevelType w:val="hybridMultilevel"/>
    <w:tmpl w:val="C06A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803323"/>
    <w:multiLevelType w:val="hybridMultilevel"/>
    <w:tmpl w:val="09C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F1C68"/>
    <w:multiLevelType w:val="hybridMultilevel"/>
    <w:tmpl w:val="CFE2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C233CF"/>
    <w:multiLevelType w:val="hybridMultilevel"/>
    <w:tmpl w:val="6F8A9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94203"/>
    <w:multiLevelType w:val="hybridMultilevel"/>
    <w:tmpl w:val="51DE0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966E5"/>
    <w:multiLevelType w:val="hybridMultilevel"/>
    <w:tmpl w:val="6BC6F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6065F"/>
    <w:multiLevelType w:val="hybridMultilevel"/>
    <w:tmpl w:val="95F0B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36536"/>
    <w:multiLevelType w:val="hybridMultilevel"/>
    <w:tmpl w:val="5F165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459D4"/>
    <w:multiLevelType w:val="multilevel"/>
    <w:tmpl w:val="A4A4C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5"/>
  </w:num>
  <w:num w:numId="4">
    <w:abstractNumId w:val="7"/>
  </w:num>
  <w:num w:numId="5">
    <w:abstractNumId w:val="16"/>
  </w:num>
  <w:num w:numId="6">
    <w:abstractNumId w:val="6"/>
  </w:num>
  <w:num w:numId="7">
    <w:abstractNumId w:val="4"/>
  </w:num>
  <w:num w:numId="8">
    <w:abstractNumId w:val="9"/>
  </w:num>
  <w:num w:numId="9">
    <w:abstractNumId w:val="1"/>
  </w:num>
  <w:num w:numId="10">
    <w:abstractNumId w:val="15"/>
  </w:num>
  <w:num w:numId="11">
    <w:abstractNumId w:val="13"/>
  </w:num>
  <w:num w:numId="12">
    <w:abstractNumId w:val="10"/>
  </w:num>
  <w:num w:numId="13">
    <w:abstractNumId w:val="12"/>
  </w:num>
  <w:num w:numId="14">
    <w:abstractNumId w:val="3"/>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84"/>
    <w:rsid w:val="00090D87"/>
    <w:rsid w:val="001657EC"/>
    <w:rsid w:val="002B7AF6"/>
    <w:rsid w:val="00365300"/>
    <w:rsid w:val="003B3E84"/>
    <w:rsid w:val="006932D1"/>
    <w:rsid w:val="00876097"/>
    <w:rsid w:val="00957D7E"/>
    <w:rsid w:val="00C45422"/>
    <w:rsid w:val="00C7261D"/>
    <w:rsid w:val="00E1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37ECB-54CD-4A05-9A4D-66C9CC65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76097"/>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rsid w:val="0087609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87609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876097"/>
    <w:pPr>
      <w:keepNext/>
      <w:keepLines/>
      <w:spacing w:before="280" w:after="80" w:line="276" w:lineRule="auto"/>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1D"/>
    <w:pPr>
      <w:ind w:left="720"/>
      <w:contextualSpacing/>
    </w:pPr>
  </w:style>
  <w:style w:type="character" w:customStyle="1" w:styleId="Heading1Char">
    <w:name w:val="Heading 1 Char"/>
    <w:basedOn w:val="DefaultParagraphFont"/>
    <w:link w:val="Heading1"/>
    <w:rsid w:val="00876097"/>
    <w:rPr>
      <w:rFonts w:ascii="Arial" w:eastAsia="Arial" w:hAnsi="Arial" w:cs="Arial"/>
      <w:sz w:val="40"/>
      <w:szCs w:val="40"/>
      <w:lang w:val="en"/>
    </w:rPr>
  </w:style>
  <w:style w:type="character" w:customStyle="1" w:styleId="Heading2Char">
    <w:name w:val="Heading 2 Char"/>
    <w:basedOn w:val="DefaultParagraphFont"/>
    <w:link w:val="Heading2"/>
    <w:rsid w:val="00876097"/>
    <w:rPr>
      <w:rFonts w:ascii="Arial" w:eastAsia="Arial" w:hAnsi="Arial" w:cs="Arial"/>
      <w:sz w:val="32"/>
      <w:szCs w:val="32"/>
      <w:lang w:val="en"/>
    </w:rPr>
  </w:style>
  <w:style w:type="character" w:customStyle="1" w:styleId="Heading3Char">
    <w:name w:val="Heading 3 Char"/>
    <w:basedOn w:val="DefaultParagraphFont"/>
    <w:link w:val="Heading3"/>
    <w:rsid w:val="00876097"/>
    <w:rPr>
      <w:rFonts w:ascii="Arial" w:eastAsia="Arial" w:hAnsi="Arial" w:cs="Arial"/>
      <w:color w:val="434343"/>
      <w:sz w:val="28"/>
      <w:szCs w:val="28"/>
      <w:lang w:val="en"/>
    </w:rPr>
  </w:style>
  <w:style w:type="character" w:customStyle="1" w:styleId="Heading4Char">
    <w:name w:val="Heading 4 Char"/>
    <w:basedOn w:val="DefaultParagraphFont"/>
    <w:link w:val="Heading4"/>
    <w:rsid w:val="00876097"/>
    <w:rPr>
      <w:rFonts w:ascii="Arial" w:eastAsia="Arial" w:hAnsi="Arial" w:cs="Arial"/>
      <w:color w:val="666666"/>
      <w:sz w:val="24"/>
      <w:szCs w:val="24"/>
      <w:lang w:val="en"/>
    </w:rPr>
  </w:style>
  <w:style w:type="paragraph" w:styleId="NoSpacing">
    <w:name w:val="No Spacing"/>
    <w:link w:val="NoSpacingChar"/>
    <w:uiPriority w:val="1"/>
    <w:qFormat/>
    <w:rsid w:val="00876097"/>
    <w:pPr>
      <w:spacing w:after="0" w:line="240" w:lineRule="auto"/>
    </w:pPr>
    <w:rPr>
      <w:rFonts w:eastAsiaTheme="minorEastAsia"/>
    </w:rPr>
  </w:style>
  <w:style w:type="character" w:customStyle="1" w:styleId="NoSpacingChar">
    <w:name w:val="No Spacing Char"/>
    <w:basedOn w:val="DefaultParagraphFont"/>
    <w:link w:val="NoSpacing"/>
    <w:uiPriority w:val="1"/>
    <w:rsid w:val="00876097"/>
    <w:rPr>
      <w:rFonts w:eastAsiaTheme="minorEastAsia"/>
    </w:rPr>
  </w:style>
  <w:style w:type="paragraph" w:styleId="TOCHeading">
    <w:name w:val="TOC Heading"/>
    <w:basedOn w:val="Heading1"/>
    <w:next w:val="Normal"/>
    <w:uiPriority w:val="39"/>
    <w:unhideWhenUsed/>
    <w:qFormat/>
    <w:rsid w:val="00876097"/>
    <w:pPr>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876097"/>
    <w:pPr>
      <w:tabs>
        <w:tab w:val="right" w:leader="dot" w:pos="9350"/>
      </w:tabs>
      <w:spacing w:after="100" w:line="276" w:lineRule="auto"/>
      <w:ind w:firstLine="220"/>
    </w:pPr>
    <w:rPr>
      <w:rFonts w:ascii="Sylfaen" w:eastAsia="Arial Unicode MS" w:hAnsi="Sylfaen" w:cs="Arial Unicode MS"/>
      <w:noProof/>
      <w:lang w:val="ka-GE"/>
    </w:rPr>
  </w:style>
  <w:style w:type="paragraph" w:styleId="TOC2">
    <w:name w:val="toc 2"/>
    <w:basedOn w:val="Normal"/>
    <w:next w:val="Normal"/>
    <w:autoRedefine/>
    <w:uiPriority w:val="39"/>
    <w:unhideWhenUsed/>
    <w:rsid w:val="00876097"/>
    <w:pPr>
      <w:tabs>
        <w:tab w:val="left" w:pos="270"/>
        <w:tab w:val="right" w:leader="dot" w:pos="9360"/>
      </w:tabs>
      <w:spacing w:after="100" w:line="276" w:lineRule="auto"/>
      <w:ind w:left="270" w:hanging="270"/>
    </w:pPr>
    <w:rPr>
      <w:rFonts w:ascii="Arial" w:eastAsia="Arial" w:hAnsi="Arial" w:cs="Arial"/>
      <w:lang w:val="en"/>
    </w:rPr>
  </w:style>
  <w:style w:type="paragraph" w:styleId="TOC3">
    <w:name w:val="toc 3"/>
    <w:basedOn w:val="Normal"/>
    <w:next w:val="Normal"/>
    <w:autoRedefine/>
    <w:uiPriority w:val="39"/>
    <w:unhideWhenUsed/>
    <w:rsid w:val="00876097"/>
    <w:pPr>
      <w:tabs>
        <w:tab w:val="left" w:pos="880"/>
        <w:tab w:val="right" w:leader="dot" w:pos="9350"/>
      </w:tabs>
      <w:spacing w:after="100" w:line="276" w:lineRule="auto"/>
      <w:ind w:left="440"/>
    </w:pPr>
    <w:rPr>
      <w:rFonts w:ascii="Arial Unicode MS" w:eastAsia="Arial Unicode MS" w:hAnsi="Arial Unicode MS" w:cs="Arial Unicode MS"/>
      <w:b/>
      <w:noProof/>
      <w:lang w:val="en"/>
    </w:rPr>
  </w:style>
  <w:style w:type="character" w:styleId="Hyperlink">
    <w:name w:val="Hyperlink"/>
    <w:basedOn w:val="DefaultParagraphFont"/>
    <w:uiPriority w:val="99"/>
    <w:unhideWhenUsed/>
    <w:rsid w:val="00876097"/>
    <w:rPr>
      <w:color w:val="0563C1" w:themeColor="hyperlink"/>
      <w:u w:val="single"/>
    </w:rPr>
  </w:style>
  <w:style w:type="paragraph" w:styleId="Header">
    <w:name w:val="header"/>
    <w:basedOn w:val="Normal"/>
    <w:link w:val="HeaderChar"/>
    <w:uiPriority w:val="99"/>
    <w:unhideWhenUsed/>
    <w:rsid w:val="0095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7E"/>
  </w:style>
  <w:style w:type="paragraph" w:styleId="Footer">
    <w:name w:val="footer"/>
    <w:basedOn w:val="Normal"/>
    <w:link w:val="FooterChar"/>
    <w:uiPriority w:val="99"/>
    <w:unhideWhenUsed/>
    <w:rsid w:val="0095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remashvili\Desktop\&#4304;&#4316;&#4306;&#4304;&#4320;&#4312;&#4328;&#4312;&#4321;%20&#4324;&#4317;&#4320;&#4315;&#4304;%20(1).docx"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 Zhvania</cp:lastModifiedBy>
  <cp:revision>2</cp:revision>
  <dcterms:created xsi:type="dcterms:W3CDTF">2022-07-12T12:42:00Z</dcterms:created>
  <dcterms:modified xsi:type="dcterms:W3CDTF">2022-07-12T12:42:00Z</dcterms:modified>
</cp:coreProperties>
</file>